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537C" w14:textId="32AB529C" w:rsidR="006F4251" w:rsidRDefault="006F4251" w:rsidP="006F4251">
      <w:pPr>
        <w:spacing w:after="240"/>
      </w:pPr>
      <w:r>
        <w:t>Have IT dept. install Bluebook</w:t>
      </w:r>
      <w:r w:rsidR="00014AAA">
        <w:t xml:space="preserve"> (a Kiosk App) </w:t>
      </w:r>
      <w:r>
        <w:t xml:space="preserve">on the </w:t>
      </w:r>
      <w:r w:rsidR="001D2A00">
        <w:t>computer’s</w:t>
      </w:r>
      <w:r>
        <w:t xml:space="preserve"> students will use to test.</w:t>
      </w:r>
    </w:p>
    <w:p w14:paraId="32DFBEBD" w14:textId="7B2DB40B" w:rsidR="006166C8" w:rsidRDefault="006166C8" w:rsidP="00403935">
      <w:pPr>
        <w:spacing w:after="60"/>
        <w:rPr>
          <w:sz w:val="22"/>
        </w:rPr>
      </w:pPr>
      <w:r>
        <w:t xml:space="preserve">Email Faculty with </w:t>
      </w:r>
      <w:r w:rsidR="00403935">
        <w:t xml:space="preserve">testing </w:t>
      </w:r>
      <w:r>
        <w:t>dates</w:t>
      </w:r>
      <w:r w:rsidR="00403935">
        <w:t xml:space="preserve"> </w:t>
      </w:r>
      <w:r w:rsidR="00403935" w:rsidRPr="00403935">
        <w:rPr>
          <w:sz w:val="22"/>
        </w:rPr>
        <w:t xml:space="preserve">(including </w:t>
      </w:r>
      <w:r w:rsidR="00403935">
        <w:rPr>
          <w:sz w:val="22"/>
        </w:rPr>
        <w:t>D</w:t>
      </w:r>
      <w:r w:rsidR="00403935" w:rsidRPr="00403935">
        <w:rPr>
          <w:sz w:val="22"/>
        </w:rPr>
        <w:t xml:space="preserve">igital </w:t>
      </w:r>
      <w:r w:rsidR="00403935">
        <w:rPr>
          <w:sz w:val="22"/>
        </w:rPr>
        <w:t>R</w:t>
      </w:r>
      <w:r w:rsidR="00403935" w:rsidRPr="00403935">
        <w:rPr>
          <w:sz w:val="22"/>
        </w:rPr>
        <w:t xml:space="preserve">eediness </w:t>
      </w:r>
      <w:r w:rsidR="00403935">
        <w:rPr>
          <w:sz w:val="22"/>
        </w:rPr>
        <w:t>C</w:t>
      </w:r>
      <w:r w:rsidR="00403935" w:rsidRPr="00403935">
        <w:rPr>
          <w:sz w:val="22"/>
        </w:rPr>
        <w:t xml:space="preserve">heck/Exam Setup dates if possible) </w:t>
      </w:r>
    </w:p>
    <w:p w14:paraId="30E92A09" w14:textId="77777777" w:rsidR="00403935" w:rsidRPr="000C7336" w:rsidRDefault="00403935" w:rsidP="00403935">
      <w:pPr>
        <w:pStyle w:val="ListParagraph"/>
        <w:numPr>
          <w:ilvl w:val="0"/>
          <w:numId w:val="5"/>
        </w:numPr>
        <w:spacing w:after="240"/>
      </w:pPr>
      <w:r>
        <w:t>Plan for EXTENDED time students to arrive by 7:30 a.m.</w:t>
      </w:r>
    </w:p>
    <w:p w14:paraId="5486E62E" w14:textId="3FBE3DDB" w:rsidR="000C7336" w:rsidRDefault="006F4251" w:rsidP="00403935">
      <w:pPr>
        <w:spacing w:after="60"/>
      </w:pPr>
      <w:r>
        <w:t xml:space="preserve">Inform </w:t>
      </w:r>
      <w:r w:rsidRPr="00092D68">
        <w:rPr>
          <w:u w:val="single"/>
        </w:rPr>
        <w:t>students</w:t>
      </w:r>
      <w:r>
        <w:t xml:space="preserve"> and </w:t>
      </w:r>
      <w:r w:rsidRPr="00092D68">
        <w:rPr>
          <w:u w:val="single"/>
        </w:rPr>
        <w:t>parents</w:t>
      </w:r>
      <w:r w:rsidR="00403935" w:rsidRPr="00403935">
        <w:t>:</w:t>
      </w:r>
      <w:r w:rsidRPr="00403935">
        <w:t xml:space="preserve"> </w:t>
      </w:r>
    </w:p>
    <w:p w14:paraId="1CE312E6" w14:textId="19307C29" w:rsidR="00086BC3" w:rsidRPr="008B1B23" w:rsidRDefault="000C7336" w:rsidP="000C7336">
      <w:pPr>
        <w:pStyle w:val="ListParagraph"/>
        <w:numPr>
          <w:ilvl w:val="0"/>
          <w:numId w:val="5"/>
        </w:numPr>
        <w:spacing w:after="240"/>
        <w:rPr>
          <w:sz w:val="22"/>
        </w:rPr>
      </w:pPr>
      <w:r w:rsidRPr="008B1B23">
        <w:rPr>
          <w:sz w:val="22"/>
        </w:rPr>
        <w:t>Schedule classroom visits to</w:t>
      </w:r>
      <w:r w:rsidR="006F4251" w:rsidRPr="008B1B23">
        <w:rPr>
          <w:sz w:val="22"/>
        </w:rPr>
        <w:t xml:space="preserve"> share </w:t>
      </w:r>
      <w:hyperlink r:id="rId10" w:history="1">
        <w:r w:rsidR="006F4251" w:rsidRPr="008B1B23">
          <w:rPr>
            <w:rStyle w:val="Hyperlink"/>
            <w:sz w:val="22"/>
          </w:rPr>
          <w:t>videos</w:t>
        </w:r>
      </w:hyperlink>
      <w:r w:rsidR="006423F9" w:rsidRPr="008B1B23">
        <w:rPr>
          <w:sz w:val="22"/>
        </w:rPr>
        <w:t xml:space="preserve">, </w:t>
      </w:r>
      <w:hyperlink r:id="rId11" w:history="1">
        <w:r w:rsidR="006423F9" w:rsidRPr="008B1B23">
          <w:rPr>
            <w:rStyle w:val="Hyperlink"/>
            <w:sz w:val="22"/>
          </w:rPr>
          <w:t>student guide</w:t>
        </w:r>
      </w:hyperlink>
      <w:r w:rsidR="006423F9" w:rsidRPr="008B1B23">
        <w:rPr>
          <w:sz w:val="22"/>
        </w:rPr>
        <w:t xml:space="preserve"> </w:t>
      </w:r>
      <w:r w:rsidR="00403935" w:rsidRPr="008B1B23">
        <w:rPr>
          <w:sz w:val="22"/>
        </w:rPr>
        <w:t>&amp;</w:t>
      </w:r>
      <w:r w:rsidR="00C35642" w:rsidRPr="008B1B23">
        <w:rPr>
          <w:sz w:val="22"/>
        </w:rPr>
        <w:t xml:space="preserve"> </w:t>
      </w:r>
      <w:r w:rsidR="00403935" w:rsidRPr="008B1B23">
        <w:rPr>
          <w:sz w:val="22"/>
        </w:rPr>
        <w:t xml:space="preserve">set up </w:t>
      </w:r>
      <w:r w:rsidR="00C35642" w:rsidRPr="008B1B23">
        <w:rPr>
          <w:sz w:val="22"/>
          <w:u w:val="single"/>
        </w:rPr>
        <w:t>create CB accounts</w:t>
      </w:r>
      <w:r w:rsidR="00C35642" w:rsidRPr="008B1B23">
        <w:rPr>
          <w:sz w:val="22"/>
        </w:rPr>
        <w:t>.</w:t>
      </w:r>
    </w:p>
    <w:p w14:paraId="1005B584" w14:textId="5454D37F" w:rsidR="008B1B23" w:rsidRDefault="008B1B23" w:rsidP="007945FD">
      <w:pPr>
        <w:pStyle w:val="ListParagraph"/>
        <w:numPr>
          <w:ilvl w:val="0"/>
          <w:numId w:val="4"/>
        </w:numPr>
        <w:spacing w:after="240"/>
        <w:rPr>
          <w:sz w:val="22"/>
          <w:szCs w:val="23"/>
        </w:rPr>
      </w:pPr>
      <w:r w:rsidRPr="008B1B23">
        <w:rPr>
          <w:sz w:val="22"/>
          <w:szCs w:val="23"/>
        </w:rPr>
        <w:t>Students</w:t>
      </w:r>
      <w:r w:rsidR="006F4251" w:rsidRPr="008B1B23">
        <w:rPr>
          <w:sz w:val="22"/>
          <w:szCs w:val="23"/>
        </w:rPr>
        <w:t xml:space="preserve"> don’t have to have </w:t>
      </w:r>
      <w:r w:rsidRPr="008B1B23">
        <w:rPr>
          <w:sz w:val="22"/>
          <w:szCs w:val="23"/>
        </w:rPr>
        <w:t>a CB account</w:t>
      </w:r>
      <w:r w:rsidR="006F4251" w:rsidRPr="008B1B23">
        <w:rPr>
          <w:sz w:val="22"/>
          <w:szCs w:val="23"/>
        </w:rPr>
        <w:t xml:space="preserve"> to log into the test, </w:t>
      </w:r>
      <w:r w:rsidRPr="008B1B23">
        <w:rPr>
          <w:sz w:val="22"/>
          <w:szCs w:val="23"/>
        </w:rPr>
        <w:t>BUT</w:t>
      </w:r>
      <w:r w:rsidR="006F4251" w:rsidRPr="008B1B23">
        <w:rPr>
          <w:sz w:val="22"/>
          <w:szCs w:val="23"/>
        </w:rPr>
        <w:t xml:space="preserve"> it will make it easier for them to get their scores. </w:t>
      </w:r>
      <w:r>
        <w:rPr>
          <w:sz w:val="22"/>
          <w:szCs w:val="23"/>
        </w:rPr>
        <w:t xml:space="preserve">Scores arrive in their CB accounts about 2 </w:t>
      </w:r>
      <w:proofErr w:type="spellStart"/>
      <w:r>
        <w:rPr>
          <w:sz w:val="22"/>
          <w:szCs w:val="23"/>
        </w:rPr>
        <w:t>wks</w:t>
      </w:r>
      <w:proofErr w:type="spellEnd"/>
      <w:r>
        <w:rPr>
          <w:sz w:val="22"/>
          <w:szCs w:val="23"/>
        </w:rPr>
        <w:t xml:space="preserve"> after testing. </w:t>
      </w:r>
    </w:p>
    <w:p w14:paraId="022E9104" w14:textId="51198226" w:rsidR="006F4251" w:rsidRPr="008B1B23" w:rsidRDefault="008B1B23" w:rsidP="007945FD">
      <w:pPr>
        <w:pStyle w:val="ListParagraph"/>
        <w:numPr>
          <w:ilvl w:val="0"/>
          <w:numId w:val="4"/>
        </w:numPr>
        <w:spacing w:after="240"/>
        <w:rPr>
          <w:sz w:val="22"/>
          <w:szCs w:val="23"/>
        </w:rPr>
      </w:pPr>
      <w:r>
        <w:rPr>
          <w:sz w:val="22"/>
          <w:szCs w:val="23"/>
        </w:rPr>
        <w:t>Students</w:t>
      </w:r>
      <w:r w:rsidRPr="008B1B23">
        <w:rPr>
          <w:sz w:val="22"/>
          <w:szCs w:val="23"/>
        </w:rPr>
        <w:t xml:space="preserve"> will use a “sign in ticket” you will create in your “Test Day Took Kit” </w:t>
      </w:r>
      <w:r w:rsidR="00014AAA">
        <w:rPr>
          <w:sz w:val="22"/>
          <w:szCs w:val="23"/>
        </w:rPr>
        <w:t xml:space="preserve">(a website) </w:t>
      </w:r>
      <w:r w:rsidRPr="008B1B23">
        <w:rPr>
          <w:sz w:val="22"/>
          <w:szCs w:val="23"/>
        </w:rPr>
        <w:t xml:space="preserve">to sign into </w:t>
      </w:r>
      <w:r>
        <w:rPr>
          <w:sz w:val="22"/>
          <w:szCs w:val="23"/>
        </w:rPr>
        <w:t xml:space="preserve">Bluebook </w:t>
      </w:r>
      <w:r w:rsidR="00014AAA">
        <w:rPr>
          <w:sz w:val="22"/>
          <w:szCs w:val="23"/>
        </w:rPr>
        <w:t xml:space="preserve">(an App) </w:t>
      </w:r>
      <w:r>
        <w:rPr>
          <w:sz w:val="22"/>
          <w:szCs w:val="23"/>
        </w:rPr>
        <w:t>to take their test</w:t>
      </w:r>
      <w:r w:rsidRPr="008B1B23">
        <w:rPr>
          <w:sz w:val="22"/>
          <w:szCs w:val="23"/>
        </w:rPr>
        <w:t xml:space="preserve">. </w:t>
      </w:r>
      <w:r w:rsidR="00092D68" w:rsidRPr="008B1B23">
        <w:rPr>
          <w:sz w:val="22"/>
          <w:szCs w:val="23"/>
        </w:rPr>
        <w:t xml:space="preserve">Toolkit </w:t>
      </w:r>
      <w:r w:rsidR="006F4251" w:rsidRPr="008B1B23">
        <w:rPr>
          <w:sz w:val="22"/>
          <w:szCs w:val="23"/>
        </w:rPr>
        <w:t>access</w:t>
      </w:r>
      <w:r w:rsidR="00092D68" w:rsidRPr="008B1B23">
        <w:rPr>
          <w:sz w:val="22"/>
          <w:szCs w:val="23"/>
        </w:rPr>
        <w:t xml:space="preserve"> comes via email</w:t>
      </w:r>
      <w:r w:rsidR="006F4251" w:rsidRPr="008B1B23">
        <w:rPr>
          <w:sz w:val="22"/>
          <w:szCs w:val="23"/>
        </w:rPr>
        <w:t xml:space="preserve"> 3-4 </w:t>
      </w:r>
      <w:proofErr w:type="spellStart"/>
      <w:r w:rsidR="006F4251" w:rsidRPr="008B1B23">
        <w:rPr>
          <w:sz w:val="22"/>
          <w:szCs w:val="23"/>
        </w:rPr>
        <w:t>wks</w:t>
      </w:r>
      <w:proofErr w:type="spellEnd"/>
      <w:r w:rsidR="006F4251" w:rsidRPr="008B1B23">
        <w:rPr>
          <w:sz w:val="22"/>
          <w:szCs w:val="23"/>
        </w:rPr>
        <w:t xml:space="preserve"> prior to </w:t>
      </w:r>
      <w:r>
        <w:rPr>
          <w:sz w:val="22"/>
          <w:szCs w:val="23"/>
        </w:rPr>
        <w:t>your</w:t>
      </w:r>
      <w:r w:rsidR="006F4251" w:rsidRPr="008B1B23">
        <w:rPr>
          <w:sz w:val="22"/>
          <w:szCs w:val="23"/>
        </w:rPr>
        <w:t xml:space="preserve"> first test date</w:t>
      </w:r>
      <w:r>
        <w:rPr>
          <w:sz w:val="22"/>
          <w:szCs w:val="23"/>
        </w:rPr>
        <w:t xml:space="preserve"> OR you can call CB and they will grant you access. Then a link to it will appear on your CB Dashboard.</w:t>
      </w:r>
    </w:p>
    <w:p w14:paraId="67DCB63C" w14:textId="3349131C" w:rsidR="006F4251" w:rsidRDefault="006F4251" w:rsidP="006F4251">
      <w:pPr>
        <w:spacing w:after="240"/>
      </w:pPr>
      <w:r>
        <w:t xml:space="preserve">Sign up for a Test Day Toolkit </w:t>
      </w:r>
      <w:hyperlink r:id="rId12" w:history="1">
        <w:r w:rsidRPr="006F4251">
          <w:rPr>
            <w:rStyle w:val="Hyperlink"/>
          </w:rPr>
          <w:t>Webinar</w:t>
        </w:r>
      </w:hyperlink>
      <w:r w:rsidR="00FC665B">
        <w:t xml:space="preserve"> </w:t>
      </w:r>
      <w:r w:rsidR="003910BD">
        <w:t xml:space="preserve">for </w:t>
      </w:r>
      <w:r w:rsidR="003910BD" w:rsidRPr="003910BD">
        <w:rPr>
          <w:b/>
        </w:rPr>
        <w:t>Test Coordinators</w:t>
      </w:r>
    </w:p>
    <w:p w14:paraId="03B14ED1" w14:textId="44FF4803" w:rsidR="00310B9E" w:rsidRDefault="00310B9E" w:rsidP="00310B9E">
      <w:pPr>
        <w:spacing w:after="240"/>
      </w:pPr>
      <w:r>
        <w:t xml:space="preserve">Have proctor’s sign up for the </w:t>
      </w:r>
      <w:r w:rsidR="003910BD" w:rsidRPr="003910BD">
        <w:rPr>
          <w:b/>
        </w:rPr>
        <w:t>P</w:t>
      </w:r>
      <w:r w:rsidRPr="003910BD">
        <w:rPr>
          <w:b/>
        </w:rPr>
        <w:t>roctor</w:t>
      </w:r>
      <w:r>
        <w:t xml:space="preserve"> training </w:t>
      </w:r>
      <w:hyperlink r:id="rId13" w:anchor="webinars" w:history="1">
        <w:r w:rsidRPr="00957583">
          <w:rPr>
            <w:rStyle w:val="Hyperlink"/>
          </w:rPr>
          <w:t>webinar</w:t>
        </w:r>
      </w:hyperlink>
      <w:r>
        <w:t xml:space="preserve">. </w:t>
      </w:r>
    </w:p>
    <w:p w14:paraId="390B9D26" w14:textId="795FB6BD" w:rsidR="000B70CB" w:rsidRDefault="001D2A00" w:rsidP="006F4251">
      <w:pPr>
        <w:spacing w:after="0"/>
      </w:pPr>
      <w:r>
        <w:t>“</w:t>
      </w:r>
      <w:hyperlink r:id="rId14" w:history="1">
        <w:r w:rsidRPr="00EB7B36">
          <w:rPr>
            <w:rStyle w:val="Hyperlink"/>
          </w:rPr>
          <w:t>REGISTER</w:t>
        </w:r>
      </w:hyperlink>
      <w:r>
        <w:t>”</w:t>
      </w:r>
      <w:r w:rsidR="000B70CB">
        <w:t xml:space="preserve"> and</w:t>
      </w:r>
      <w:r w:rsidR="005A282E" w:rsidRPr="002522E0">
        <w:t xml:space="preserve"> VALIDATE</w:t>
      </w:r>
      <w:r>
        <w:t xml:space="preserve"> students in SSOR </w:t>
      </w:r>
      <w:r w:rsidR="008B1B23" w:rsidRPr="008B1B23">
        <w:rPr>
          <w:sz w:val="22"/>
        </w:rPr>
        <w:t>(SAT Suite Ordering &amp; Registration)</w:t>
      </w:r>
      <w:r w:rsidR="008B1B23">
        <w:t xml:space="preserve"> </w:t>
      </w:r>
      <w:r>
        <w:t>by</w:t>
      </w:r>
      <w:r w:rsidR="000B70CB">
        <w:t>:</w:t>
      </w:r>
    </w:p>
    <w:p w14:paraId="30C77560" w14:textId="0D98940C" w:rsidR="00D30AA6" w:rsidRPr="002743F5" w:rsidRDefault="00D30AA6" w:rsidP="000B70CB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2743F5">
        <w:rPr>
          <w:sz w:val="22"/>
        </w:rPr>
        <w:t>UPLOAD</w:t>
      </w:r>
      <w:r w:rsidR="001D2A00" w:rsidRPr="002743F5">
        <w:rPr>
          <w:sz w:val="22"/>
        </w:rPr>
        <w:t>ING</w:t>
      </w:r>
      <w:r w:rsidRPr="002743F5">
        <w:rPr>
          <w:sz w:val="22"/>
        </w:rPr>
        <w:t xml:space="preserve"> student </w:t>
      </w:r>
      <w:hyperlink r:id="rId15" w:history="1">
        <w:r w:rsidR="00092D68" w:rsidRPr="002743F5">
          <w:rPr>
            <w:rStyle w:val="Hyperlink"/>
            <w:sz w:val="22"/>
          </w:rPr>
          <w:t>DATA</w:t>
        </w:r>
        <w:r w:rsidRPr="002743F5">
          <w:rPr>
            <w:rStyle w:val="Hyperlink"/>
            <w:sz w:val="22"/>
          </w:rPr>
          <w:t xml:space="preserve"> Files</w:t>
        </w:r>
      </w:hyperlink>
      <w:r w:rsidR="001D2A00" w:rsidRPr="002743F5">
        <w:rPr>
          <w:sz w:val="22"/>
        </w:rPr>
        <w:t xml:space="preserve"> on my CB dashboard</w:t>
      </w:r>
      <w:r w:rsidR="000B70CB" w:rsidRPr="002743F5">
        <w:rPr>
          <w:sz w:val="22"/>
        </w:rPr>
        <w:t xml:space="preserve"> </w:t>
      </w:r>
    </w:p>
    <w:p w14:paraId="5541E60F" w14:textId="245CECF1" w:rsidR="00D30AA6" w:rsidRDefault="001D2A00" w:rsidP="001D2A00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2743F5">
        <w:rPr>
          <w:sz w:val="22"/>
        </w:rPr>
        <w:t>Scroll down on th</w:t>
      </w:r>
      <w:r w:rsidR="000B70CB" w:rsidRPr="002743F5">
        <w:rPr>
          <w:sz w:val="22"/>
        </w:rPr>
        <w:t>e Data Files linked</w:t>
      </w:r>
      <w:r w:rsidRPr="002743F5">
        <w:rPr>
          <w:sz w:val="22"/>
        </w:rPr>
        <w:t xml:space="preserve"> page</w:t>
      </w:r>
      <w:r w:rsidR="000B70CB" w:rsidRPr="002743F5">
        <w:rPr>
          <w:sz w:val="22"/>
        </w:rPr>
        <w:t xml:space="preserve"> above</w:t>
      </w:r>
      <w:r w:rsidRPr="002743F5">
        <w:rPr>
          <w:sz w:val="22"/>
        </w:rPr>
        <w:t xml:space="preserve"> to find an “SSOR Registration File with Sample Data”</w:t>
      </w:r>
    </w:p>
    <w:p w14:paraId="4A730104" w14:textId="77777777" w:rsidR="00810B23" w:rsidRPr="00810B23" w:rsidRDefault="00810B23" w:rsidP="00810B23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810B23">
        <w:rPr>
          <w:sz w:val="22"/>
        </w:rPr>
        <w:t xml:space="preserve">Validate that your student’s information is correct in SSOR. If you need to edit student info, it can </w:t>
      </w:r>
      <w:r w:rsidRPr="00810B23">
        <w:rPr>
          <w:b/>
          <w:sz w:val="22"/>
        </w:rPr>
        <w:t>only</w:t>
      </w:r>
      <w:r w:rsidRPr="00810B23">
        <w:rPr>
          <w:sz w:val="22"/>
        </w:rPr>
        <w:t xml:space="preserve"> be done in SSOR not Toolkit</w:t>
      </w:r>
    </w:p>
    <w:p w14:paraId="4CC5B02B" w14:textId="752FC1A7" w:rsidR="002743F5" w:rsidRPr="002743F5" w:rsidRDefault="002743F5" w:rsidP="001D2A00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2743F5">
        <w:rPr>
          <w:sz w:val="22"/>
        </w:rPr>
        <w:t>It will take up to 2-days for the students you validated in SSOR to show up in “Toolkit”</w:t>
      </w:r>
    </w:p>
    <w:p w14:paraId="464730FB" w14:textId="77777777" w:rsidR="001D2A00" w:rsidRDefault="001D2A00" w:rsidP="006F4251">
      <w:pPr>
        <w:spacing w:after="0"/>
      </w:pPr>
    </w:p>
    <w:p w14:paraId="401C5730" w14:textId="45EEDB2F" w:rsidR="00310B9E" w:rsidRDefault="006F4251" w:rsidP="006F4251">
      <w:pPr>
        <w:spacing w:after="0"/>
      </w:pPr>
      <w:r>
        <w:t xml:space="preserve">When you get access to your </w:t>
      </w:r>
      <w:r w:rsidR="00810B23">
        <w:t>Toolkit</w:t>
      </w:r>
      <w:r>
        <w:t xml:space="preserve"> you will:</w:t>
      </w:r>
      <w:r w:rsidR="00F67DFB">
        <w:t xml:space="preserve"> </w:t>
      </w:r>
    </w:p>
    <w:p w14:paraId="5B403F7F" w14:textId="6A51E071" w:rsidR="00310B9E" w:rsidRPr="00810B23" w:rsidRDefault="00810B23" w:rsidP="00810B23">
      <w:pPr>
        <w:pStyle w:val="ListParagraph"/>
        <w:numPr>
          <w:ilvl w:val="0"/>
          <w:numId w:val="2"/>
        </w:numPr>
        <w:spacing w:after="240"/>
      </w:pPr>
      <w:r w:rsidRPr="00810B23">
        <w:t>Use your</w:t>
      </w:r>
      <w:r w:rsidR="00F67DFB" w:rsidRPr="00810B23">
        <w:t xml:space="preserve"> CB credentials</w:t>
      </w:r>
      <w:r w:rsidRPr="00810B23">
        <w:t xml:space="preserve"> to log in</w:t>
      </w:r>
      <w:r>
        <w:t xml:space="preserve"> and </w:t>
      </w:r>
      <w:r w:rsidRPr="00810B23">
        <w:t>acc</w:t>
      </w:r>
      <w:r w:rsidR="00310B9E" w:rsidRPr="00810B23">
        <w:t>ess it from your CB dashboard. “</w:t>
      </w:r>
      <w:r w:rsidRPr="00810B23">
        <w:t xml:space="preserve">Test Day </w:t>
      </w:r>
      <w:r w:rsidR="00310B9E" w:rsidRPr="00810B23">
        <w:t>Toolkit” will be on the same list as your “access management” &amp; SSOR etc.</w:t>
      </w:r>
    </w:p>
    <w:p w14:paraId="224BC585" w14:textId="675F9A47" w:rsidR="00EB7B36" w:rsidRDefault="00EB7B36" w:rsidP="00EB7B36">
      <w:pPr>
        <w:pStyle w:val="ListParagraph"/>
        <w:numPr>
          <w:ilvl w:val="0"/>
          <w:numId w:val="2"/>
        </w:numPr>
        <w:spacing w:after="240"/>
      </w:pPr>
      <w:r>
        <w:t xml:space="preserve">Validate </w:t>
      </w:r>
      <w:r w:rsidR="00810B23">
        <w:t xml:space="preserve">that </w:t>
      </w:r>
      <w:r>
        <w:t xml:space="preserve">your student’s information </w:t>
      </w:r>
      <w:r w:rsidR="00810B23">
        <w:t xml:space="preserve">is correct </w:t>
      </w:r>
      <w:r>
        <w:t xml:space="preserve">in the Toolkit system </w:t>
      </w:r>
      <w:r w:rsidR="000B1470">
        <w:t>including your SSD students (toolkit replaces the NAR which is no long required)</w:t>
      </w:r>
    </w:p>
    <w:p w14:paraId="0870D2A7" w14:textId="77777777" w:rsidR="00CA6EE7" w:rsidRPr="00CA6EE7" w:rsidRDefault="00957583" w:rsidP="00CA6EE7">
      <w:pPr>
        <w:pStyle w:val="ListParagraph"/>
        <w:numPr>
          <w:ilvl w:val="0"/>
          <w:numId w:val="2"/>
        </w:numPr>
        <w:spacing w:after="240"/>
        <w:rPr>
          <w:rStyle w:val="Hyperlink"/>
          <w:color w:val="auto"/>
          <w:u w:val="none"/>
        </w:rPr>
      </w:pPr>
      <w:r>
        <w:t>ADD your proctor’s information</w:t>
      </w:r>
      <w:r w:rsidR="00310B9E">
        <w:t xml:space="preserve"> into Toolkit</w:t>
      </w:r>
      <w:r>
        <w:t>. Once you do this, they will receive an email inviting them to create an account.</w:t>
      </w:r>
      <w:r w:rsidR="00310B9E">
        <w:t xml:space="preserve"> It will prompt them to create a CB acct if they have yet to do so or they can go to </w:t>
      </w:r>
      <w:hyperlink r:id="rId16" w:history="1">
        <w:r w:rsidR="00310B9E" w:rsidRPr="00310B9E">
          <w:rPr>
            <w:rStyle w:val="Hyperlink"/>
            <w:rFonts w:ascii="Georgia" w:hAnsi="Georgia"/>
            <w:sz w:val="26"/>
            <w:szCs w:val="26"/>
          </w:rPr>
          <w:t xml:space="preserve">educator </w:t>
        </w:r>
        <w:proofErr w:type="spellStart"/>
        <w:r w:rsidR="00310B9E" w:rsidRPr="00310B9E">
          <w:rPr>
            <w:rStyle w:val="Hyperlink"/>
            <w:rFonts w:ascii="Georgia" w:hAnsi="Georgia"/>
            <w:sz w:val="26"/>
            <w:szCs w:val="26"/>
          </w:rPr>
          <w:t>collegeboard</w:t>
        </w:r>
        <w:proofErr w:type="spellEnd"/>
        <w:r w:rsidR="00310B9E" w:rsidRPr="00310B9E">
          <w:rPr>
            <w:rStyle w:val="Hyperlink"/>
            <w:rFonts w:ascii="Georgia" w:hAnsi="Georgia"/>
            <w:sz w:val="26"/>
            <w:szCs w:val="26"/>
          </w:rPr>
          <w:t xml:space="preserve"> account</w:t>
        </w:r>
      </w:hyperlink>
    </w:p>
    <w:p w14:paraId="0AD9E4EE" w14:textId="013E61B7" w:rsidR="00FC665B" w:rsidRPr="00CA6EE7" w:rsidRDefault="00CA6EE7" w:rsidP="00CA6EE7">
      <w:pPr>
        <w:pStyle w:val="ListParagraph"/>
        <w:numPr>
          <w:ilvl w:val="0"/>
          <w:numId w:val="2"/>
        </w:numPr>
        <w:spacing w:after="240"/>
        <w:rPr>
          <w:i/>
        </w:rPr>
      </w:pPr>
      <w:r>
        <w:t>ADD</w:t>
      </w:r>
      <w:r w:rsidR="00FC665B">
        <w:t xml:space="preserve"> a Technology Monitor to monitor internet </w:t>
      </w:r>
      <w:r w:rsidR="00092D68">
        <w:t>&amp;</w:t>
      </w:r>
      <w:r w:rsidR="00FC665B">
        <w:t xml:space="preserve"> computer issues</w:t>
      </w:r>
      <w:r w:rsidR="00092D68">
        <w:t xml:space="preserve"> during testing</w:t>
      </w:r>
      <w:r w:rsidR="00FC665B">
        <w:t>.</w:t>
      </w:r>
      <w:r>
        <w:t xml:space="preserve"> </w:t>
      </w:r>
    </w:p>
    <w:p w14:paraId="2D507293" w14:textId="06DD5861" w:rsidR="00D03295" w:rsidRDefault="00CA6EE7" w:rsidP="00CA6EE7">
      <w:pPr>
        <w:pStyle w:val="ListParagraph"/>
        <w:numPr>
          <w:ilvl w:val="2"/>
          <w:numId w:val="6"/>
        </w:numPr>
        <w:spacing w:after="240"/>
        <w:ind w:left="1080"/>
        <w:rPr>
          <w:rFonts w:eastAsia="Times New Roman" w:cs="Arial"/>
          <w:color w:val="1E1E1E"/>
          <w:sz w:val="22"/>
          <w:szCs w:val="24"/>
        </w:rPr>
      </w:pPr>
      <w:r>
        <w:t xml:space="preserve">They must </w:t>
      </w:r>
      <w:hyperlink r:id="rId17" w:tgtFrame="_blank" w:history="1">
        <w:r w:rsidR="00D03295" w:rsidRPr="00CA6EE7">
          <w:rPr>
            <w:rStyle w:val="Hyperlink"/>
            <w:rFonts w:eastAsia="Times New Roman" w:cs="Arial"/>
            <w:color w:val="324DC7"/>
            <w:sz w:val="22"/>
            <w:szCs w:val="24"/>
          </w:rPr>
          <w:t>C</w:t>
        </w:r>
        <w:r w:rsidR="00FC665B" w:rsidRPr="00CA6EE7">
          <w:rPr>
            <w:rStyle w:val="Hyperlink"/>
            <w:rFonts w:eastAsia="Times New Roman" w:cs="Arial"/>
            <w:color w:val="324DC7"/>
            <w:sz w:val="22"/>
            <w:szCs w:val="24"/>
          </w:rPr>
          <w:t>omplete training</w:t>
        </w:r>
      </w:hyperlink>
      <w:r w:rsidR="00FC665B" w:rsidRPr="00CA6EE7">
        <w:rPr>
          <w:rFonts w:eastAsia="Times New Roman" w:cs="Arial"/>
          <w:color w:val="1E1E1E"/>
          <w:sz w:val="22"/>
          <w:szCs w:val="24"/>
        </w:rPr>
        <w:t> </w:t>
      </w:r>
      <w:r w:rsidRPr="00CA6EE7">
        <w:rPr>
          <w:rFonts w:eastAsia="Times New Roman" w:cs="Arial"/>
          <w:color w:val="1E1E1E"/>
          <w:sz w:val="22"/>
          <w:szCs w:val="24"/>
        </w:rPr>
        <w:t>&amp;</w:t>
      </w:r>
      <w:r w:rsidR="00FC665B" w:rsidRPr="00CA6EE7">
        <w:rPr>
          <w:rFonts w:eastAsia="Times New Roman" w:cs="Arial"/>
          <w:color w:val="1E1E1E"/>
          <w:sz w:val="22"/>
          <w:szCs w:val="24"/>
        </w:rPr>
        <w:t xml:space="preserve"> read the </w:t>
      </w:r>
      <w:hyperlink r:id="rId18" w:history="1">
        <w:r w:rsidR="00FC665B" w:rsidRPr="00CA6EE7">
          <w:rPr>
            <w:rStyle w:val="Hyperlink"/>
            <w:rFonts w:eastAsia="Times New Roman" w:cs="Arial"/>
            <w:sz w:val="22"/>
            <w:szCs w:val="24"/>
          </w:rPr>
          <w:t>Technical Troubleshooting Guide </w:t>
        </w:r>
      </w:hyperlink>
      <w:r w:rsidR="00FC665B" w:rsidRPr="00CA6EE7">
        <w:rPr>
          <w:rFonts w:eastAsia="Times New Roman" w:cs="Arial"/>
          <w:color w:val="1E1E1E"/>
          <w:sz w:val="22"/>
          <w:szCs w:val="24"/>
        </w:rPr>
        <w:t>before test day.</w:t>
      </w:r>
      <w:r w:rsidRPr="00CA6EE7">
        <w:rPr>
          <w:rFonts w:eastAsia="Times New Roman" w:cs="Arial"/>
          <w:color w:val="1E1E1E"/>
          <w:sz w:val="22"/>
          <w:szCs w:val="24"/>
        </w:rPr>
        <w:t xml:space="preserve"> AND </w:t>
      </w:r>
      <w:r w:rsidR="00D03295" w:rsidRPr="00CA6EE7">
        <w:rPr>
          <w:rFonts w:eastAsia="Times New Roman" w:cs="Arial"/>
          <w:color w:val="1E1E1E"/>
          <w:sz w:val="22"/>
          <w:szCs w:val="24"/>
        </w:rPr>
        <w:t xml:space="preserve">Download </w:t>
      </w:r>
      <w:hyperlink r:id="rId19" w:history="1">
        <w:r w:rsidR="00D03295" w:rsidRPr="00CA6EE7">
          <w:rPr>
            <w:rStyle w:val="Hyperlink"/>
            <w:rFonts w:eastAsia="Times New Roman" w:cs="Arial"/>
            <w:sz w:val="22"/>
            <w:szCs w:val="24"/>
          </w:rPr>
          <w:t>assistive technology</w:t>
        </w:r>
      </w:hyperlink>
      <w:r w:rsidR="00D03295" w:rsidRPr="00CA6EE7">
        <w:rPr>
          <w:rFonts w:eastAsia="Times New Roman" w:cs="Arial"/>
          <w:color w:val="1E1E1E"/>
          <w:sz w:val="22"/>
          <w:szCs w:val="24"/>
        </w:rPr>
        <w:t xml:space="preserve"> to computers for students with screen reader accommodation</w:t>
      </w:r>
      <w:r w:rsidRPr="00CA6EE7">
        <w:rPr>
          <w:rFonts w:eastAsia="Times New Roman" w:cs="Arial"/>
          <w:color w:val="1E1E1E"/>
          <w:sz w:val="22"/>
          <w:szCs w:val="24"/>
        </w:rPr>
        <w:t xml:space="preserve"> (</w:t>
      </w:r>
      <w:r w:rsidR="00D03295" w:rsidRPr="00CA6EE7">
        <w:rPr>
          <w:rFonts w:eastAsia="Times New Roman" w:cs="Arial"/>
          <w:color w:val="1E1E1E"/>
          <w:sz w:val="22"/>
          <w:szCs w:val="24"/>
        </w:rPr>
        <w:t>These students will use a headset &amp; test in the same room with extended time students</w:t>
      </w:r>
      <w:r w:rsidRPr="00CA6EE7">
        <w:rPr>
          <w:rFonts w:eastAsia="Times New Roman" w:cs="Arial"/>
          <w:color w:val="1E1E1E"/>
          <w:sz w:val="22"/>
          <w:szCs w:val="24"/>
        </w:rPr>
        <w:t>)</w:t>
      </w:r>
    </w:p>
    <w:p w14:paraId="055F0092" w14:textId="40F0155C" w:rsidR="00FB275D" w:rsidRPr="00FB275D" w:rsidRDefault="00FB275D" w:rsidP="00FB275D">
      <w:pPr>
        <w:pStyle w:val="ListParagraph"/>
        <w:numPr>
          <w:ilvl w:val="0"/>
          <w:numId w:val="2"/>
        </w:numPr>
        <w:spacing w:after="240"/>
      </w:pPr>
      <w:r>
        <w:t>You can ADD yourself (the Coordinator) to a room to proctor.</w:t>
      </w:r>
      <w:r w:rsidRPr="00FB275D">
        <w:t xml:space="preserve"> Your title remains “coordinator” but you go the “all rooms”</w:t>
      </w:r>
      <w:r>
        <w:t xml:space="preserve">, </w:t>
      </w:r>
      <w:r w:rsidRPr="00FB275D">
        <w:t>choose from your list of staff who will be assigned to that room and you choose yourself</w:t>
      </w:r>
      <w:r>
        <w:t>.</w:t>
      </w:r>
      <w:r w:rsidRPr="00FB275D">
        <w:t xml:space="preserve"> It will just still say coordinator next to your name, but this is no problem.  </w:t>
      </w:r>
    </w:p>
    <w:p w14:paraId="74944678" w14:textId="5D32EA9A" w:rsidR="007C01E3" w:rsidRPr="007C01E3" w:rsidRDefault="007C01E3" w:rsidP="00FB275D">
      <w:pPr>
        <w:pStyle w:val="ListParagraph"/>
        <w:numPr>
          <w:ilvl w:val="0"/>
          <w:numId w:val="2"/>
        </w:numPr>
        <w:spacing w:after="240"/>
      </w:pPr>
      <w:r w:rsidRPr="007C01E3">
        <w:t>ADD a Hall Monitor – you never know what may come up &amp; you need a “runner”</w:t>
      </w:r>
    </w:p>
    <w:p w14:paraId="515CA536" w14:textId="5F345646" w:rsidR="008B1B23" w:rsidRDefault="008B1B23" w:rsidP="00330F55">
      <w:pPr>
        <w:pStyle w:val="ListParagraph"/>
        <w:numPr>
          <w:ilvl w:val="0"/>
          <w:numId w:val="2"/>
        </w:numPr>
        <w:spacing w:after="240"/>
      </w:pPr>
      <w:r>
        <w:t>Print 2 sets of your students “sign-in tickets”</w:t>
      </w:r>
      <w:r w:rsidR="00330F55">
        <w:t xml:space="preserve"> (one for students to take home to practice &amp; one for test day)</w:t>
      </w:r>
    </w:p>
    <w:p w14:paraId="3CC120C3" w14:textId="0832B930" w:rsidR="00FB275D" w:rsidRDefault="004D75EE" w:rsidP="004D75EE">
      <w:pPr>
        <w:tabs>
          <w:tab w:val="left" w:pos="2566"/>
        </w:tabs>
        <w:spacing w:after="0"/>
      </w:pPr>
      <w:r>
        <w:tab/>
      </w:r>
    </w:p>
    <w:p w14:paraId="6A3ADB30" w14:textId="63AE9CC5" w:rsidR="008B1B23" w:rsidRDefault="008B1B23" w:rsidP="00CA6EE7">
      <w:pPr>
        <w:spacing w:after="0"/>
      </w:pPr>
      <w:r>
        <w:lastRenderedPageBreak/>
        <w:t xml:space="preserve">Schedule your </w:t>
      </w:r>
      <w:hyperlink r:id="rId20" w:history="1">
        <w:r w:rsidRPr="00330F55">
          <w:rPr>
            <w:rStyle w:val="Hyperlink"/>
          </w:rPr>
          <w:t>Digital Readiness Check</w:t>
        </w:r>
      </w:hyperlink>
      <w:r>
        <w:t xml:space="preserve"> where students will:</w:t>
      </w:r>
    </w:p>
    <w:p w14:paraId="09B2A86E" w14:textId="5E67DDE5" w:rsidR="008B1B23" w:rsidRPr="00330F55" w:rsidRDefault="008B1B23" w:rsidP="00DC06B9">
      <w:pPr>
        <w:pStyle w:val="ListParagraph"/>
        <w:numPr>
          <w:ilvl w:val="0"/>
          <w:numId w:val="2"/>
        </w:numPr>
        <w:spacing w:after="240"/>
      </w:pPr>
      <w:r w:rsidRPr="00CA6EE7">
        <w:t xml:space="preserve">Use their sign in tickets to </w:t>
      </w:r>
      <w:r w:rsidR="00330F55">
        <w:t>complete their exam setup, c</w:t>
      </w:r>
      <w:r w:rsidRPr="00CA6EE7">
        <w:t>heck their personal info for accuracy</w:t>
      </w:r>
      <w:r w:rsidR="00330F55">
        <w:t>, a</w:t>
      </w:r>
      <w:r w:rsidRPr="00CA6EE7">
        <w:t>nswer</w:t>
      </w:r>
      <w:r w:rsidRPr="00330F55">
        <w:rPr>
          <w:sz w:val="22"/>
        </w:rPr>
        <w:t xml:space="preserve"> </w:t>
      </w:r>
      <w:r w:rsidRPr="00330F55">
        <w:t>a few optional questions and accept the terms of the test</w:t>
      </w:r>
    </w:p>
    <w:p w14:paraId="0D85AD39" w14:textId="1381F049" w:rsidR="00092D68" w:rsidRPr="00FB275D" w:rsidRDefault="008B1B23" w:rsidP="00FC665B">
      <w:pPr>
        <w:pStyle w:val="ListParagraph"/>
        <w:numPr>
          <w:ilvl w:val="0"/>
          <w:numId w:val="2"/>
        </w:numPr>
        <w:spacing w:after="240"/>
      </w:pPr>
      <w:r w:rsidRPr="00330F55">
        <w:t xml:space="preserve">Get a feel for Bluebook </w:t>
      </w:r>
      <w:r w:rsidR="00330F55" w:rsidRPr="00330F55">
        <w:t>&amp;</w:t>
      </w:r>
      <w:r w:rsidRPr="00330F55">
        <w:t xml:space="preserve"> have an opportunity to do a brief test preview or a full-length practice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6"/>
      </w:tblGrid>
      <w:tr w:rsidR="007410E8" w14:paraId="00912B9B" w14:textId="77777777" w:rsidTr="007410E8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7410E8" w14:paraId="1FFAD51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  <w:gridCol w:w="4411"/>
                    <w:gridCol w:w="2651"/>
                  </w:tblGrid>
                  <w:tr w:rsidR="007410E8" w14:paraId="2E35F28A" w14:textId="77777777">
                    <w:trPr>
                      <w:tblHeader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4C4B47D" w14:textId="77777777" w:rsidR="007410E8" w:rsidRDefault="007410E8">
                        <w:pP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>How Long Before Test Day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94D102E" w14:textId="77777777" w:rsidR="007410E8" w:rsidRDefault="007410E8">
                        <w:pPr>
                          <w:jc w:val="center"/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>Activities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5C72766C" w14:textId="77777777" w:rsidR="007410E8" w:rsidRDefault="007410E8">
                        <w:pPr>
                          <w:jc w:val="center"/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>Test Coordinator +</w:t>
                        </w:r>
                      </w:p>
                    </w:tc>
                  </w:tr>
                  <w:tr w:rsidR="007410E8" w14:paraId="344F51AB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66A661C9" w14:textId="77777777" w:rsidR="007410E8" w:rsidRDefault="007410E8">
                        <w:pP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>7 weeks ahead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024B11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 Symbol" w:eastAsia="Times New Roman" w:hAnsi="Segoe UI Symbol" w:cs="Segoe UI Symbol"/>
                            <w:sz w:val="18"/>
                            <w:szCs w:val="18"/>
                          </w:rPr>
                          <w:t>🗸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Submit accommodation requests.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Segoe UI Symbol" w:eastAsia="Times New Roman" w:hAnsi="Segoe UI Symbol" w:cs="Segoe UI Symbol"/>
                            <w:sz w:val="18"/>
                            <w:szCs w:val="18"/>
                          </w:rPr>
                          <w:t>🗸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Grant staff access to registration roles in SSOR.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0685FF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SSD coordinator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Order/registration access manager</w:t>
                        </w:r>
                      </w:p>
                    </w:tc>
                  </w:tr>
                  <w:tr w:rsidR="007410E8" w14:paraId="2B097671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61FCD247" w14:textId="77777777" w:rsidR="007410E8" w:rsidRDefault="007410E8">
                        <w:pP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 xml:space="preserve">5–7 weeks ahead 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1BE0BC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Prepare devices and network.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895833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Technology coordinator</w:t>
                        </w:r>
                      </w:p>
                    </w:tc>
                  </w:tr>
                  <w:tr w:rsidR="007410E8" w14:paraId="630E9ACF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2511A5B1" w14:textId="77777777" w:rsidR="007410E8" w:rsidRDefault="007410E8">
                        <w:pP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 xml:space="preserve">5 weeks ahead 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0E4C92" w14:textId="5C01D229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Recruit test day </w:t>
                        </w:r>
                        <w:r w:rsidR="00A655BA"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staff and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start required training.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9C4BA4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Test day staff</w:t>
                        </w:r>
                      </w:p>
                    </w:tc>
                  </w:tr>
                  <w:tr w:rsidR="007410E8" w14:paraId="1BE86B6B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255D4EF" w14:textId="77777777" w:rsidR="007410E8" w:rsidRDefault="007410E8">
                        <w:pP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>3–4 weeks ahead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D6B794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Upload initial student data in SSOR.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4D920A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Data coordinator role</w:t>
                        </w:r>
                      </w:p>
                    </w:tc>
                  </w:tr>
                  <w:tr w:rsidR="007410E8" w14:paraId="2B4C6099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E6D9CEC" w14:textId="77777777" w:rsidR="007410E8" w:rsidRDefault="007410E8">
                        <w:pP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 xml:space="preserve">2–3 weeks ahead 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29D44B" w14:textId="0AE6F02C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Validate student </w:t>
                        </w:r>
                        <w:r w:rsidR="00A655BA"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data and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register students in SSOR.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Set up staff and rooms in Test Day Toolkit.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C1EA74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Registration </w:t>
                        </w:r>
                        <w:proofErr w:type="spellStart"/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roles</w:t>
                        </w:r>
                        <w:proofErr w:type="spellEnd"/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SSD coordinator</w:t>
                        </w:r>
                      </w:p>
                    </w:tc>
                  </w:tr>
                  <w:tr w:rsidR="007410E8" w14:paraId="64F3E24B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2C229C2F" w14:textId="77777777" w:rsidR="007410E8" w:rsidRDefault="007410E8">
                        <w:pP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 xml:space="preserve">1–2 weeks ahead 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CE7F4E" w14:textId="6E7FDB9F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Conduct digital readiness check.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Complete required staff </w:t>
                        </w:r>
                        <w:r w:rsidR="00A655BA"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training and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read test day guides.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F6B111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Test day staff and students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Test day staff</w:t>
                        </w:r>
                      </w:p>
                    </w:tc>
                  </w:tr>
                  <w:tr w:rsidR="007410E8" w14:paraId="37E14B06" w14:textId="77777777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B3D40AB" w14:textId="77777777" w:rsidR="007410E8" w:rsidRDefault="007410E8">
                        <w:pP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18"/>
                            <w:szCs w:val="18"/>
                          </w:rPr>
                          <w:t>1 week ahead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E6CFC3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Manage final preparation of devices and networks.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□</w:t>
                        </w: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 xml:space="preserve"> Ensure student are ready for testing.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BD5E8D" w14:textId="77777777" w:rsidR="007410E8" w:rsidRDefault="007410E8">
                        <w:pPr>
                          <w:spacing w:line="360" w:lineRule="auto"/>
                          <w:jc w:val="center"/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18"/>
                            <w:szCs w:val="18"/>
                          </w:rPr>
                          <w:t>Technology coordinator and staff</w:t>
                        </w:r>
                      </w:p>
                    </w:tc>
                  </w:tr>
                </w:tbl>
                <w:p w14:paraId="5907EC23" w14:textId="77777777" w:rsidR="007410E8" w:rsidRDefault="007410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CD3C59" w14:textId="77777777" w:rsidR="007410E8" w:rsidRDefault="00741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8A5E93" w14:textId="77777777" w:rsidR="007410E8" w:rsidRPr="00FC665B" w:rsidRDefault="007410E8" w:rsidP="00FC665B">
      <w:pPr>
        <w:spacing w:after="240"/>
        <w:rPr>
          <w:rFonts w:eastAsia="Times New Roman" w:cs="Arial"/>
          <w:color w:val="1E1E1E"/>
          <w:szCs w:val="24"/>
        </w:rPr>
      </w:pPr>
    </w:p>
    <w:p w14:paraId="48851A41" w14:textId="77777777" w:rsidR="00A16ADF" w:rsidRDefault="00A16ADF" w:rsidP="00A16ADF">
      <w:pPr>
        <w:rPr>
          <w:b/>
        </w:rPr>
      </w:pPr>
    </w:p>
    <w:p w14:paraId="67D51449" w14:textId="77777777" w:rsidR="00A16ADF" w:rsidRDefault="00A16ADF" w:rsidP="00A16ADF">
      <w:pPr>
        <w:rPr>
          <w:b/>
        </w:rPr>
      </w:pPr>
    </w:p>
    <w:p w14:paraId="3E1C01F7" w14:textId="77777777" w:rsidR="00A16ADF" w:rsidRDefault="00A16ADF" w:rsidP="00A16ADF">
      <w:pPr>
        <w:rPr>
          <w:b/>
        </w:rPr>
      </w:pPr>
    </w:p>
    <w:p w14:paraId="0F74EAFF" w14:textId="77777777" w:rsidR="00A16ADF" w:rsidRDefault="00A16ADF" w:rsidP="00A16ADF">
      <w:pPr>
        <w:rPr>
          <w:b/>
        </w:rPr>
      </w:pPr>
    </w:p>
    <w:p w14:paraId="139DB470" w14:textId="77777777" w:rsidR="00A16ADF" w:rsidRDefault="00A16ADF" w:rsidP="00A16ADF">
      <w:pPr>
        <w:rPr>
          <w:b/>
        </w:rPr>
      </w:pPr>
    </w:p>
    <w:p w14:paraId="74C809DC" w14:textId="77777777" w:rsidR="00A16ADF" w:rsidRDefault="00A16ADF" w:rsidP="00A16ADF">
      <w:pPr>
        <w:rPr>
          <w:b/>
        </w:rPr>
      </w:pPr>
    </w:p>
    <w:p w14:paraId="62BC1838" w14:textId="77777777" w:rsidR="00A16ADF" w:rsidRDefault="00A16ADF" w:rsidP="00A16ADF">
      <w:pPr>
        <w:rPr>
          <w:b/>
        </w:rPr>
      </w:pPr>
    </w:p>
    <w:p w14:paraId="0D598692" w14:textId="64F9F5F5" w:rsidR="00A16ADF" w:rsidRPr="00F1600A" w:rsidRDefault="00A16ADF" w:rsidP="00A16ADF">
      <w:pPr>
        <w:rPr>
          <w:b/>
        </w:rPr>
      </w:pPr>
      <w:r w:rsidRPr="00F1600A">
        <w:rPr>
          <w:b/>
        </w:rPr>
        <w:lastRenderedPageBreak/>
        <w:t>On Digital Readiness Check/Exam Set Up Day – Prior to Test Day</w:t>
      </w:r>
    </w:p>
    <w:p w14:paraId="3E8C41C4" w14:textId="77777777" w:rsidR="00A16ADF" w:rsidRDefault="00A16ADF" w:rsidP="00A16ADF">
      <w:pPr>
        <w:pStyle w:val="ListParagraph"/>
        <w:numPr>
          <w:ilvl w:val="0"/>
          <w:numId w:val="8"/>
        </w:numPr>
        <w:spacing w:after="0"/>
        <w:ind w:left="504"/>
      </w:pPr>
      <w:r>
        <w:t>Proctor will distribute the individual student Sign-in Tickets.</w:t>
      </w:r>
    </w:p>
    <w:p w14:paraId="25C3D4EC" w14:textId="77777777" w:rsidR="00A16ADF" w:rsidRDefault="00A16ADF" w:rsidP="00A16ADF">
      <w:pPr>
        <w:pStyle w:val="ListParagraph"/>
        <w:numPr>
          <w:ilvl w:val="0"/>
          <w:numId w:val="8"/>
        </w:numPr>
        <w:spacing w:after="0"/>
        <w:ind w:left="504"/>
      </w:pPr>
      <w:r>
        <w:t>Students will:</w:t>
      </w:r>
    </w:p>
    <w:p w14:paraId="64CC179B" w14:textId="77777777" w:rsidR="00A16ADF" w:rsidRDefault="00A16ADF" w:rsidP="00A16ADF">
      <w:pPr>
        <w:pStyle w:val="ListParagraph"/>
        <w:numPr>
          <w:ilvl w:val="0"/>
          <w:numId w:val="10"/>
        </w:numPr>
        <w:spacing w:after="0"/>
      </w:pPr>
      <w:r>
        <w:t>Get a Chromebook</w:t>
      </w:r>
    </w:p>
    <w:p w14:paraId="04B28628" w14:textId="77777777" w:rsidR="00A16ADF" w:rsidRDefault="00A16ADF" w:rsidP="00A16ADF">
      <w:pPr>
        <w:pStyle w:val="ListParagraph"/>
        <w:numPr>
          <w:ilvl w:val="0"/>
          <w:numId w:val="10"/>
        </w:numPr>
      </w:pPr>
      <w:r>
        <w:t xml:space="preserve">Turn on Chromebooks – Do </w:t>
      </w:r>
      <w:r w:rsidRPr="0067190D">
        <w:rPr>
          <w:b/>
        </w:rPr>
        <w:t>NOT</w:t>
      </w:r>
      <w:r>
        <w:t xml:space="preserve"> sign into the Chromebook!</w:t>
      </w:r>
    </w:p>
    <w:p w14:paraId="4FD14EC6" w14:textId="77777777" w:rsidR="00A16ADF" w:rsidRDefault="00A16ADF" w:rsidP="00A16ADF">
      <w:pPr>
        <w:pStyle w:val="ListParagraph"/>
        <w:numPr>
          <w:ilvl w:val="0"/>
          <w:numId w:val="10"/>
        </w:numPr>
      </w:pPr>
      <w:r w:rsidRPr="00745844">
        <w:rPr>
          <w:b/>
        </w:rPr>
        <w:t>Instead</w:t>
      </w:r>
      <w:r>
        <w:t xml:space="preserve">, they will go to the bottom left hand corner of the screen and C/O “Apps” </w:t>
      </w:r>
    </w:p>
    <w:p w14:paraId="2BC7DC25" w14:textId="77777777" w:rsidR="00A16ADF" w:rsidRDefault="00A16ADF" w:rsidP="00A16ADF">
      <w:pPr>
        <w:pStyle w:val="ListParagraph"/>
        <w:numPr>
          <w:ilvl w:val="0"/>
          <w:numId w:val="10"/>
        </w:numPr>
      </w:pPr>
      <w:r>
        <w:t>C/O BLUEBOOK.</w:t>
      </w:r>
    </w:p>
    <w:p w14:paraId="2D554598" w14:textId="77777777" w:rsidR="00A16ADF" w:rsidRDefault="00A16ADF" w:rsidP="00A16ADF">
      <w:pPr>
        <w:pStyle w:val="ListParagraph"/>
        <w:numPr>
          <w:ilvl w:val="0"/>
          <w:numId w:val="10"/>
        </w:numPr>
      </w:pPr>
      <w:r>
        <w:t>This will take them to a screen where they must agree to terms</w:t>
      </w:r>
    </w:p>
    <w:p w14:paraId="3B5B9D01" w14:textId="77777777" w:rsidR="00A16ADF" w:rsidRDefault="00A16ADF" w:rsidP="00A16ADF">
      <w:pPr>
        <w:pStyle w:val="ListParagraph"/>
        <w:numPr>
          <w:ilvl w:val="0"/>
          <w:numId w:val="10"/>
        </w:numPr>
      </w:pPr>
      <w:r>
        <w:t>C/O the yellow “</w:t>
      </w:r>
      <w:r w:rsidRPr="00665256">
        <w:rPr>
          <w:highlight w:val="yellow"/>
        </w:rPr>
        <w:t>sign into Bluebook with the student Sign-in Ticket</w:t>
      </w:r>
      <w:r>
        <w:t xml:space="preserve">” button. </w:t>
      </w:r>
    </w:p>
    <w:p w14:paraId="44A2FF76" w14:textId="77777777" w:rsidR="00A16ADF" w:rsidRDefault="00A16ADF" w:rsidP="00A16ADF">
      <w:pPr>
        <w:pStyle w:val="ListParagraph"/>
        <w:numPr>
          <w:ilvl w:val="0"/>
          <w:numId w:val="10"/>
        </w:numPr>
      </w:pPr>
      <w:r>
        <w:t>Sign in using the credentials on the “Sign in Ticket” given to them by the proctor.</w:t>
      </w:r>
    </w:p>
    <w:p w14:paraId="3C2F3260" w14:textId="77777777" w:rsidR="00A16ADF" w:rsidRDefault="00A16ADF" w:rsidP="00A16ADF">
      <w:pPr>
        <w:pStyle w:val="ListParagraph"/>
        <w:numPr>
          <w:ilvl w:val="0"/>
          <w:numId w:val="10"/>
        </w:numPr>
      </w:pPr>
      <w:r>
        <w:t>Click on “</w:t>
      </w:r>
      <w:r w:rsidRPr="00665256">
        <w:rPr>
          <w:highlight w:val="yellow"/>
        </w:rPr>
        <w:t>Start Exam Setup</w:t>
      </w:r>
      <w:r>
        <w:t>” to complete their “</w:t>
      </w:r>
      <w:r w:rsidRPr="00DC00A3">
        <w:rPr>
          <w:b/>
        </w:rPr>
        <w:t>exam set up</w:t>
      </w:r>
      <w:r>
        <w:t>” prior to test day during the digital readiness check.</w:t>
      </w:r>
    </w:p>
    <w:p w14:paraId="65A84F41" w14:textId="5EA3AA7E" w:rsidR="00A16ADF" w:rsidRDefault="00A16ADF" w:rsidP="00A16ADF">
      <w:pPr>
        <w:jc w:val="center"/>
      </w:pPr>
    </w:p>
    <w:p w14:paraId="04F56056" w14:textId="77777777" w:rsidR="00A16ADF" w:rsidRDefault="00A16ADF" w:rsidP="00A16ADF">
      <w:pPr>
        <w:spacing w:after="0"/>
        <w:jc w:val="center"/>
      </w:pPr>
    </w:p>
    <w:p w14:paraId="547D700C" w14:textId="77777777" w:rsidR="00A16ADF" w:rsidRDefault="00A16ADF" w:rsidP="00AF132D">
      <w:pPr>
        <w:pStyle w:val="ListParagraph"/>
        <w:numPr>
          <w:ilvl w:val="0"/>
          <w:numId w:val="13"/>
        </w:numPr>
      </w:pPr>
      <w:r>
        <w:t xml:space="preserve">During this process, they will be asked a series of questions about their GPA, goals etc. Completing this will help the </w:t>
      </w:r>
      <w:proofErr w:type="spellStart"/>
      <w:r>
        <w:t>Collegeboard</w:t>
      </w:r>
      <w:proofErr w:type="spellEnd"/>
      <w:r>
        <w:t xml:space="preserve"> better connect them to opportunities however, they are NOT required to answer these questions and they can simply click the NEXT button to move on.</w:t>
      </w:r>
    </w:p>
    <w:p w14:paraId="6B406E06" w14:textId="77777777" w:rsidR="00A16ADF" w:rsidRPr="00745844" w:rsidRDefault="00A16ADF" w:rsidP="00A16ADF">
      <w:pPr>
        <w:pStyle w:val="ListParagraph"/>
        <w:rPr>
          <w:sz w:val="12"/>
        </w:rPr>
      </w:pPr>
      <w:bookmarkStart w:id="0" w:name="_GoBack"/>
      <w:bookmarkEnd w:id="0"/>
    </w:p>
    <w:p w14:paraId="21C9CB13" w14:textId="77777777" w:rsidR="00A16ADF" w:rsidRDefault="00A16ADF" w:rsidP="00AF132D">
      <w:pPr>
        <w:pStyle w:val="ListParagraph"/>
        <w:numPr>
          <w:ilvl w:val="0"/>
          <w:numId w:val="13"/>
        </w:numPr>
      </w:pPr>
      <w:r>
        <w:t xml:space="preserve">REMIND students to provide their phone number AND create a </w:t>
      </w:r>
      <w:proofErr w:type="spellStart"/>
      <w:r>
        <w:t>collegeboard</w:t>
      </w:r>
      <w:proofErr w:type="spellEnd"/>
      <w:r>
        <w:t xml:space="preserve"> account </w:t>
      </w:r>
      <w:r w:rsidRPr="00D84F42">
        <w:rPr>
          <w:i/>
        </w:rPr>
        <w:t>(if they haven’t already)</w:t>
      </w:r>
      <w:r>
        <w:t xml:space="preserve"> in order to receive a notification of their test scores and view them in their </w:t>
      </w:r>
      <w:proofErr w:type="spellStart"/>
      <w:r>
        <w:t>collegebaord</w:t>
      </w:r>
      <w:proofErr w:type="spellEnd"/>
      <w:r>
        <w:t xml:space="preserve"> account in just a couple of weeks.</w:t>
      </w:r>
    </w:p>
    <w:p w14:paraId="55806B26" w14:textId="77777777" w:rsidR="00A16ADF" w:rsidRPr="00745844" w:rsidRDefault="00A16ADF" w:rsidP="00A16ADF">
      <w:pPr>
        <w:pStyle w:val="ListParagraph"/>
        <w:rPr>
          <w:sz w:val="12"/>
        </w:rPr>
      </w:pPr>
    </w:p>
    <w:p w14:paraId="3A9B6314" w14:textId="77777777" w:rsidR="00A16ADF" w:rsidRDefault="00A16ADF" w:rsidP="00AF132D">
      <w:pPr>
        <w:pStyle w:val="ListParagraph"/>
        <w:numPr>
          <w:ilvl w:val="0"/>
          <w:numId w:val="13"/>
        </w:numPr>
      </w:pPr>
      <w:r>
        <w:t>Make sure students check their personal information for accuracy, especially the juniors who will be competing for the National Merit Scholarship program.</w:t>
      </w:r>
    </w:p>
    <w:p w14:paraId="7634BAAC" w14:textId="77777777" w:rsidR="00A16ADF" w:rsidRPr="00745844" w:rsidRDefault="00A16ADF" w:rsidP="00A16ADF">
      <w:pPr>
        <w:pStyle w:val="ListParagraph"/>
        <w:rPr>
          <w:sz w:val="12"/>
        </w:rPr>
      </w:pPr>
    </w:p>
    <w:p w14:paraId="5FEA5277" w14:textId="77777777" w:rsidR="00A16ADF" w:rsidRDefault="00A16ADF" w:rsidP="00AF132D">
      <w:pPr>
        <w:pStyle w:val="ListParagraph"/>
        <w:numPr>
          <w:ilvl w:val="0"/>
          <w:numId w:val="13"/>
        </w:numPr>
      </w:pPr>
      <w:r>
        <w:t>ENCOURAGE students to accept the “Connections” program where they will receive information directly from colleges and scholarship programs.  Their information will not be shared elsewhere.</w:t>
      </w:r>
    </w:p>
    <w:p w14:paraId="3B6A9458" w14:textId="77777777" w:rsidR="00A16ADF" w:rsidRDefault="00A16ADF" w:rsidP="00A16ADF">
      <w:pPr>
        <w:rPr>
          <w:b/>
          <w:szCs w:val="26"/>
        </w:rPr>
      </w:pPr>
    </w:p>
    <w:p w14:paraId="12A1EDD3" w14:textId="77777777" w:rsidR="004D75EE" w:rsidRDefault="004D75EE" w:rsidP="00A16ADF">
      <w:pPr>
        <w:rPr>
          <w:b/>
          <w:szCs w:val="26"/>
        </w:rPr>
      </w:pPr>
    </w:p>
    <w:p w14:paraId="689B6579" w14:textId="77777777" w:rsidR="00AF132D" w:rsidRDefault="00AF132D" w:rsidP="00A16ADF">
      <w:pPr>
        <w:rPr>
          <w:b/>
          <w:szCs w:val="26"/>
        </w:rPr>
      </w:pPr>
    </w:p>
    <w:p w14:paraId="460DF699" w14:textId="77777777" w:rsidR="00AF132D" w:rsidRDefault="00AF132D" w:rsidP="00A16ADF">
      <w:pPr>
        <w:rPr>
          <w:b/>
          <w:szCs w:val="26"/>
        </w:rPr>
      </w:pPr>
    </w:p>
    <w:p w14:paraId="224E39FC" w14:textId="77777777" w:rsidR="00AF132D" w:rsidRDefault="00AF132D" w:rsidP="00A16ADF">
      <w:pPr>
        <w:rPr>
          <w:b/>
          <w:szCs w:val="26"/>
        </w:rPr>
      </w:pPr>
    </w:p>
    <w:p w14:paraId="31364C39" w14:textId="77777777" w:rsidR="00AF132D" w:rsidRDefault="00AF132D" w:rsidP="00A16ADF">
      <w:pPr>
        <w:rPr>
          <w:b/>
          <w:szCs w:val="26"/>
        </w:rPr>
      </w:pPr>
    </w:p>
    <w:p w14:paraId="0A7A43AF" w14:textId="77777777" w:rsidR="00AF132D" w:rsidRDefault="00AF132D" w:rsidP="00A16ADF">
      <w:pPr>
        <w:rPr>
          <w:b/>
          <w:szCs w:val="26"/>
        </w:rPr>
      </w:pPr>
    </w:p>
    <w:p w14:paraId="3B158A0A" w14:textId="77777777" w:rsidR="00AF132D" w:rsidRDefault="00AF132D" w:rsidP="00A16ADF">
      <w:pPr>
        <w:rPr>
          <w:b/>
          <w:szCs w:val="26"/>
        </w:rPr>
      </w:pPr>
    </w:p>
    <w:p w14:paraId="51B57E5C" w14:textId="77777777" w:rsidR="00AF132D" w:rsidRDefault="00AF132D" w:rsidP="00A16ADF">
      <w:pPr>
        <w:rPr>
          <w:b/>
          <w:szCs w:val="26"/>
        </w:rPr>
      </w:pPr>
    </w:p>
    <w:p w14:paraId="120883A8" w14:textId="77777777" w:rsidR="00AF132D" w:rsidRDefault="00AF132D" w:rsidP="00A16ADF">
      <w:pPr>
        <w:rPr>
          <w:b/>
          <w:szCs w:val="26"/>
        </w:rPr>
      </w:pPr>
    </w:p>
    <w:p w14:paraId="4900BFF0" w14:textId="77777777" w:rsidR="00AF132D" w:rsidRDefault="00AF132D" w:rsidP="00A16ADF">
      <w:pPr>
        <w:rPr>
          <w:b/>
          <w:szCs w:val="26"/>
        </w:rPr>
      </w:pPr>
    </w:p>
    <w:p w14:paraId="02C9CA24" w14:textId="3CD02C3C" w:rsidR="00A16ADF" w:rsidRPr="007E5205" w:rsidRDefault="00A16ADF" w:rsidP="00A16ADF">
      <w:pPr>
        <w:rPr>
          <w:b/>
          <w:szCs w:val="26"/>
        </w:rPr>
      </w:pPr>
      <w:r w:rsidRPr="007E5205">
        <w:rPr>
          <w:b/>
          <w:szCs w:val="26"/>
        </w:rPr>
        <w:lastRenderedPageBreak/>
        <w:t>On Digital Readiness Check/Exam Set Up Day – STUDENT INSTRUTIONS</w:t>
      </w:r>
    </w:p>
    <w:p w14:paraId="125C7636" w14:textId="77777777" w:rsidR="00A16ADF" w:rsidRPr="007E5205" w:rsidRDefault="00A16ADF" w:rsidP="00A16ADF">
      <w:pPr>
        <w:pStyle w:val="ListParagraph"/>
        <w:numPr>
          <w:ilvl w:val="0"/>
          <w:numId w:val="8"/>
        </w:numPr>
        <w:spacing w:after="0"/>
        <w:ind w:left="504"/>
        <w:rPr>
          <w:szCs w:val="26"/>
        </w:rPr>
      </w:pPr>
      <w:r w:rsidRPr="007E5205">
        <w:rPr>
          <w:szCs w:val="26"/>
        </w:rPr>
        <w:t>Students will:</w:t>
      </w:r>
    </w:p>
    <w:p w14:paraId="002FB2C4" w14:textId="77777777" w:rsidR="00A16ADF" w:rsidRPr="007E5205" w:rsidRDefault="00A16ADF" w:rsidP="00A16ADF">
      <w:pPr>
        <w:pStyle w:val="ListParagraph"/>
        <w:numPr>
          <w:ilvl w:val="0"/>
          <w:numId w:val="9"/>
        </w:numPr>
        <w:spacing w:after="0"/>
        <w:ind w:left="792"/>
        <w:rPr>
          <w:szCs w:val="26"/>
        </w:rPr>
      </w:pPr>
      <w:r w:rsidRPr="007E5205">
        <w:rPr>
          <w:szCs w:val="26"/>
        </w:rPr>
        <w:t>Get a Chromebook</w:t>
      </w:r>
    </w:p>
    <w:p w14:paraId="40E9B5B6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 xml:space="preserve">Turn on Chromebooks – Do </w:t>
      </w:r>
      <w:r w:rsidRPr="007E5205">
        <w:rPr>
          <w:b/>
          <w:szCs w:val="26"/>
        </w:rPr>
        <w:t>NOT</w:t>
      </w:r>
      <w:r w:rsidRPr="007E5205">
        <w:rPr>
          <w:szCs w:val="26"/>
        </w:rPr>
        <w:t xml:space="preserve"> sign into the Chromebook!</w:t>
      </w:r>
    </w:p>
    <w:p w14:paraId="60ECDCE9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b/>
          <w:szCs w:val="26"/>
        </w:rPr>
        <w:t>INSTEAD</w:t>
      </w:r>
      <w:r w:rsidRPr="007E5205">
        <w:rPr>
          <w:szCs w:val="26"/>
        </w:rPr>
        <w:t xml:space="preserve">, go to the bottom left hand corner of the screen and C/O </w:t>
      </w:r>
      <w:r w:rsidRPr="007E5205">
        <w:rPr>
          <w:b/>
          <w:szCs w:val="26"/>
        </w:rPr>
        <w:t>APPS</w:t>
      </w:r>
      <w:r w:rsidRPr="007E5205">
        <w:rPr>
          <w:szCs w:val="26"/>
        </w:rPr>
        <w:t xml:space="preserve"> … this takes you to the BLUEBOOK. </w:t>
      </w:r>
    </w:p>
    <w:p w14:paraId="79E3BE0B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C/O BLUEBOOK</w:t>
      </w:r>
    </w:p>
    <w:p w14:paraId="30FE9F50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AGREE to terms</w:t>
      </w:r>
    </w:p>
    <w:p w14:paraId="33328885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Then you will see the “SIGN IN” area</w:t>
      </w:r>
    </w:p>
    <w:p w14:paraId="34AC2298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Sign In using the “Sign-in Ticket” given to you by your proctor.</w:t>
      </w:r>
    </w:p>
    <w:p w14:paraId="4AB7F79C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Click on yellow “</w:t>
      </w:r>
      <w:r w:rsidRPr="007E5205">
        <w:rPr>
          <w:b/>
          <w:szCs w:val="26"/>
          <w:highlight w:val="yellow"/>
        </w:rPr>
        <w:t>Start Exam Setup</w:t>
      </w:r>
      <w:r w:rsidRPr="007E5205">
        <w:rPr>
          <w:szCs w:val="26"/>
        </w:rPr>
        <w:t>” to complete your “</w:t>
      </w:r>
      <w:r w:rsidRPr="007E5205">
        <w:rPr>
          <w:b/>
          <w:szCs w:val="26"/>
        </w:rPr>
        <w:t>exam set up</w:t>
      </w:r>
      <w:r w:rsidRPr="007E5205">
        <w:rPr>
          <w:szCs w:val="26"/>
        </w:rPr>
        <w:t>”.</w:t>
      </w:r>
    </w:p>
    <w:p w14:paraId="0EA30613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Sign out when you have finished your exam setup</w:t>
      </w:r>
    </w:p>
    <w:p w14:paraId="1F2CB7AF" w14:textId="77777777" w:rsidR="00A16ADF" w:rsidRPr="007E5205" w:rsidRDefault="00A16ADF" w:rsidP="00A16ADF">
      <w:pPr>
        <w:rPr>
          <w:sz w:val="20"/>
        </w:rPr>
      </w:pPr>
    </w:p>
    <w:p w14:paraId="118F7192" w14:textId="77777777" w:rsidR="00A16ADF" w:rsidRPr="007E5205" w:rsidRDefault="00A16ADF" w:rsidP="00A16ADF">
      <w:pPr>
        <w:rPr>
          <w:b/>
          <w:szCs w:val="26"/>
        </w:rPr>
      </w:pPr>
      <w:r w:rsidRPr="007E5205">
        <w:rPr>
          <w:b/>
          <w:szCs w:val="26"/>
        </w:rPr>
        <w:t>On Digital Readiness Check/Exam Set Up Day – STUDENT INSTRUTIONS</w:t>
      </w:r>
    </w:p>
    <w:p w14:paraId="47049BF8" w14:textId="77777777" w:rsidR="00A16ADF" w:rsidRPr="007E5205" w:rsidRDefault="00A16ADF" w:rsidP="00A16ADF">
      <w:pPr>
        <w:pStyle w:val="ListParagraph"/>
        <w:numPr>
          <w:ilvl w:val="0"/>
          <w:numId w:val="8"/>
        </w:numPr>
        <w:spacing w:after="0"/>
        <w:ind w:left="504"/>
        <w:rPr>
          <w:szCs w:val="26"/>
        </w:rPr>
      </w:pPr>
      <w:r w:rsidRPr="007E5205">
        <w:rPr>
          <w:szCs w:val="26"/>
        </w:rPr>
        <w:t>Students will:</w:t>
      </w:r>
    </w:p>
    <w:p w14:paraId="16E06033" w14:textId="77777777" w:rsidR="00A16ADF" w:rsidRPr="007E5205" w:rsidRDefault="00A16ADF" w:rsidP="00A16ADF">
      <w:pPr>
        <w:pStyle w:val="ListParagraph"/>
        <w:numPr>
          <w:ilvl w:val="0"/>
          <w:numId w:val="9"/>
        </w:numPr>
        <w:spacing w:after="0"/>
        <w:ind w:left="792"/>
        <w:rPr>
          <w:szCs w:val="26"/>
        </w:rPr>
      </w:pPr>
      <w:r w:rsidRPr="007E5205">
        <w:rPr>
          <w:szCs w:val="26"/>
        </w:rPr>
        <w:t>Get a Chromebook</w:t>
      </w:r>
    </w:p>
    <w:p w14:paraId="38D7359B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 xml:space="preserve">Turn on Chromebooks – Do </w:t>
      </w:r>
      <w:r w:rsidRPr="007E5205">
        <w:rPr>
          <w:b/>
          <w:szCs w:val="26"/>
        </w:rPr>
        <w:t>NOT</w:t>
      </w:r>
      <w:r w:rsidRPr="007E5205">
        <w:rPr>
          <w:szCs w:val="26"/>
        </w:rPr>
        <w:t xml:space="preserve"> sign into the Chromebook!</w:t>
      </w:r>
    </w:p>
    <w:p w14:paraId="3330542D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b/>
          <w:szCs w:val="26"/>
        </w:rPr>
        <w:t>INSTEAD</w:t>
      </w:r>
      <w:r w:rsidRPr="007E5205">
        <w:rPr>
          <w:szCs w:val="26"/>
        </w:rPr>
        <w:t xml:space="preserve">, go to the bottom left hand corner of the screen and C/O </w:t>
      </w:r>
      <w:r w:rsidRPr="007E5205">
        <w:rPr>
          <w:b/>
          <w:szCs w:val="26"/>
        </w:rPr>
        <w:t>APPS</w:t>
      </w:r>
      <w:r w:rsidRPr="007E5205">
        <w:rPr>
          <w:szCs w:val="26"/>
        </w:rPr>
        <w:t xml:space="preserve"> … this takes you to the BLUEBOOK. </w:t>
      </w:r>
    </w:p>
    <w:p w14:paraId="601A0628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C/O BLUEBOOK</w:t>
      </w:r>
    </w:p>
    <w:p w14:paraId="616B1521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AGREE to terms</w:t>
      </w:r>
    </w:p>
    <w:p w14:paraId="641682B4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Then you will see the “SIGN IN” area</w:t>
      </w:r>
    </w:p>
    <w:p w14:paraId="4EA12CEC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Sign In using the “Sign-in Ticket” given to you by your proctor.</w:t>
      </w:r>
    </w:p>
    <w:p w14:paraId="18454B67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Click on yellow “</w:t>
      </w:r>
      <w:r w:rsidRPr="007E5205">
        <w:rPr>
          <w:b/>
          <w:szCs w:val="26"/>
          <w:highlight w:val="yellow"/>
        </w:rPr>
        <w:t>Start Exam Setup</w:t>
      </w:r>
      <w:r w:rsidRPr="007E5205">
        <w:rPr>
          <w:szCs w:val="26"/>
        </w:rPr>
        <w:t>” to complete your “</w:t>
      </w:r>
      <w:r w:rsidRPr="007E5205">
        <w:rPr>
          <w:b/>
          <w:szCs w:val="26"/>
        </w:rPr>
        <w:t>exam set up</w:t>
      </w:r>
      <w:r w:rsidRPr="007E5205">
        <w:rPr>
          <w:szCs w:val="26"/>
        </w:rPr>
        <w:t>”.</w:t>
      </w:r>
    </w:p>
    <w:p w14:paraId="356A76F3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Sign out when you have finished your exam setup</w:t>
      </w:r>
    </w:p>
    <w:p w14:paraId="50621B86" w14:textId="77777777" w:rsidR="00A16ADF" w:rsidRPr="007E5205" w:rsidRDefault="00A16ADF" w:rsidP="00A16ADF"/>
    <w:p w14:paraId="5EC6B5F3" w14:textId="77777777" w:rsidR="00A16ADF" w:rsidRPr="007E5205" w:rsidRDefault="00A16ADF" w:rsidP="00A16ADF">
      <w:pPr>
        <w:rPr>
          <w:b/>
          <w:szCs w:val="26"/>
        </w:rPr>
      </w:pPr>
      <w:r w:rsidRPr="007E5205">
        <w:rPr>
          <w:b/>
          <w:szCs w:val="26"/>
        </w:rPr>
        <w:t>On Digital Readiness Check/Exam Set Up Day – STUDENT INSTRUTIONS</w:t>
      </w:r>
    </w:p>
    <w:p w14:paraId="083F160E" w14:textId="77777777" w:rsidR="00A16ADF" w:rsidRPr="007E5205" w:rsidRDefault="00A16ADF" w:rsidP="00A16ADF">
      <w:pPr>
        <w:pStyle w:val="ListParagraph"/>
        <w:numPr>
          <w:ilvl w:val="0"/>
          <w:numId w:val="8"/>
        </w:numPr>
        <w:spacing w:after="0"/>
        <w:ind w:left="504"/>
        <w:rPr>
          <w:szCs w:val="26"/>
        </w:rPr>
      </w:pPr>
      <w:r w:rsidRPr="007E5205">
        <w:rPr>
          <w:szCs w:val="26"/>
        </w:rPr>
        <w:t>Students will:</w:t>
      </w:r>
    </w:p>
    <w:p w14:paraId="773DC457" w14:textId="77777777" w:rsidR="00A16ADF" w:rsidRPr="007E5205" w:rsidRDefault="00A16ADF" w:rsidP="00A16ADF">
      <w:pPr>
        <w:pStyle w:val="ListParagraph"/>
        <w:numPr>
          <w:ilvl w:val="0"/>
          <w:numId w:val="9"/>
        </w:numPr>
        <w:spacing w:after="0"/>
        <w:ind w:left="792"/>
        <w:rPr>
          <w:szCs w:val="26"/>
        </w:rPr>
      </w:pPr>
      <w:r w:rsidRPr="007E5205">
        <w:rPr>
          <w:szCs w:val="26"/>
        </w:rPr>
        <w:t>Get a Chromebook</w:t>
      </w:r>
    </w:p>
    <w:p w14:paraId="17A232B9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 xml:space="preserve">Turn on Chromebooks – Do </w:t>
      </w:r>
      <w:r w:rsidRPr="007E5205">
        <w:rPr>
          <w:b/>
          <w:szCs w:val="26"/>
        </w:rPr>
        <w:t>NOT</w:t>
      </w:r>
      <w:r w:rsidRPr="007E5205">
        <w:rPr>
          <w:szCs w:val="26"/>
        </w:rPr>
        <w:t xml:space="preserve"> sign into the Chromebook!</w:t>
      </w:r>
    </w:p>
    <w:p w14:paraId="44809316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b/>
          <w:szCs w:val="26"/>
        </w:rPr>
        <w:t>INSTEAD</w:t>
      </w:r>
      <w:r w:rsidRPr="007E5205">
        <w:rPr>
          <w:szCs w:val="26"/>
        </w:rPr>
        <w:t xml:space="preserve">, go to the bottom left hand corner of the screen and C/O </w:t>
      </w:r>
      <w:r w:rsidRPr="007E5205">
        <w:rPr>
          <w:b/>
          <w:szCs w:val="26"/>
        </w:rPr>
        <w:t>APPS</w:t>
      </w:r>
      <w:r w:rsidRPr="007E5205">
        <w:rPr>
          <w:szCs w:val="26"/>
        </w:rPr>
        <w:t xml:space="preserve"> … this takes you to the BLUEBOOK. </w:t>
      </w:r>
    </w:p>
    <w:p w14:paraId="13978F75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C/O BLUEBOOK</w:t>
      </w:r>
    </w:p>
    <w:p w14:paraId="38673486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AGREE to terms</w:t>
      </w:r>
    </w:p>
    <w:p w14:paraId="6A56DB48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Then you will see the “SIGN IN” area</w:t>
      </w:r>
    </w:p>
    <w:p w14:paraId="21275ADC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Sign In using the “Sign-in Ticket” given to you by your proctor.</w:t>
      </w:r>
    </w:p>
    <w:p w14:paraId="7DD56D81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Click on yellow “</w:t>
      </w:r>
      <w:r w:rsidRPr="007E5205">
        <w:rPr>
          <w:b/>
          <w:szCs w:val="26"/>
          <w:highlight w:val="yellow"/>
        </w:rPr>
        <w:t>Start Exam Setup</w:t>
      </w:r>
      <w:r w:rsidRPr="007E5205">
        <w:rPr>
          <w:szCs w:val="26"/>
        </w:rPr>
        <w:t>” to complete your “</w:t>
      </w:r>
      <w:r w:rsidRPr="007E5205">
        <w:rPr>
          <w:b/>
          <w:szCs w:val="26"/>
        </w:rPr>
        <w:t>exam set up</w:t>
      </w:r>
      <w:r w:rsidRPr="007E5205">
        <w:rPr>
          <w:szCs w:val="26"/>
        </w:rPr>
        <w:t>”.</w:t>
      </w:r>
    </w:p>
    <w:p w14:paraId="7FD6E7EB" w14:textId="77777777" w:rsidR="00A16ADF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</w:p>
    <w:p w14:paraId="728C1E86" w14:textId="77777777" w:rsidR="00A16ADF" w:rsidRPr="007E5205" w:rsidRDefault="00A16ADF" w:rsidP="00A16ADF">
      <w:pPr>
        <w:pStyle w:val="ListParagraph"/>
        <w:numPr>
          <w:ilvl w:val="0"/>
          <w:numId w:val="9"/>
        </w:numPr>
        <w:ind w:left="792"/>
        <w:rPr>
          <w:szCs w:val="26"/>
        </w:rPr>
      </w:pPr>
      <w:r w:rsidRPr="007E5205">
        <w:rPr>
          <w:szCs w:val="26"/>
        </w:rPr>
        <w:t>Sign out when you have finished your exam setup</w:t>
      </w:r>
    </w:p>
    <w:p w14:paraId="2A3BD1E9" w14:textId="77777777" w:rsidR="00A16ADF" w:rsidRDefault="00A16ADF" w:rsidP="00A16ADF"/>
    <w:p w14:paraId="535179AB" w14:textId="77777777" w:rsidR="00A16ADF" w:rsidRDefault="00A16ADF" w:rsidP="00A16ADF"/>
    <w:p w14:paraId="047BFA23" w14:textId="251CF6E7" w:rsidR="00A16ADF" w:rsidRPr="007E5205" w:rsidRDefault="00A16ADF" w:rsidP="00A16ADF">
      <w:r w:rsidRPr="007E5205">
        <w:lastRenderedPageBreak/>
        <w:t xml:space="preserve">During the </w:t>
      </w:r>
      <w:r w:rsidR="00F13E97">
        <w:t xml:space="preserve">exam setup </w:t>
      </w:r>
      <w:r w:rsidRPr="007E5205">
        <w:t>process:</w:t>
      </w:r>
    </w:p>
    <w:p w14:paraId="2337C325" w14:textId="77777777" w:rsidR="00A16ADF" w:rsidRPr="007E5205" w:rsidRDefault="00A16ADF" w:rsidP="00A16ADF">
      <w:pPr>
        <w:pStyle w:val="ListParagraph"/>
        <w:numPr>
          <w:ilvl w:val="0"/>
          <w:numId w:val="8"/>
        </w:numPr>
        <w:spacing w:after="0"/>
      </w:pPr>
      <w:r w:rsidRPr="007E5205">
        <w:t>Check your personal information for accuracy!  As a Junior, your information will be used to confirm your eligibility for the National Merit Scholarship program.</w:t>
      </w:r>
    </w:p>
    <w:p w14:paraId="2D461F49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>DO provide your email address and cell number so you can be notified when your scores arrive.</w:t>
      </w:r>
    </w:p>
    <w:p w14:paraId="762AF9E0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 xml:space="preserve">You will be asked a series of questions about their GPA, goals etc. Completing this will help the </w:t>
      </w:r>
      <w:proofErr w:type="spellStart"/>
      <w:r w:rsidRPr="007E5205">
        <w:t>Collegeboard</w:t>
      </w:r>
      <w:proofErr w:type="spellEnd"/>
      <w:r w:rsidRPr="007E5205">
        <w:t xml:space="preserve"> better connect you to opportunities appropriate for you, however, you are NOT required to answer these questions and can click the NEXT button to move on.</w:t>
      </w:r>
    </w:p>
    <w:p w14:paraId="69C0F5B7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>You are ENCOURAGED students to accept the “Connections” program where you will receive information directly from colleges and scholarship programs.  Their information will not be shared elsewhere.</w:t>
      </w:r>
    </w:p>
    <w:p w14:paraId="40CCA96B" w14:textId="2CCA2AEF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 xml:space="preserve">If you have yet to create a </w:t>
      </w:r>
      <w:proofErr w:type="spellStart"/>
      <w:r w:rsidRPr="007E5205">
        <w:t>Collegeboard</w:t>
      </w:r>
      <w:proofErr w:type="spellEnd"/>
      <w:r w:rsidRPr="007E5205">
        <w:t xml:space="preserve"> account, doing so will make it easier for you to view your scores.</w:t>
      </w:r>
    </w:p>
    <w:p w14:paraId="068C52A7" w14:textId="1BE74791" w:rsidR="00A16ADF" w:rsidRPr="007E5205" w:rsidRDefault="00A16ADF" w:rsidP="00A16ADF">
      <w:r w:rsidRPr="007E5205">
        <w:t xml:space="preserve">During the </w:t>
      </w:r>
      <w:r w:rsidR="00F13E97">
        <w:t xml:space="preserve">exam setup </w:t>
      </w:r>
      <w:r w:rsidRPr="007E5205">
        <w:t>process:</w:t>
      </w:r>
    </w:p>
    <w:p w14:paraId="504B8FE8" w14:textId="77777777" w:rsidR="00A16ADF" w:rsidRPr="007E5205" w:rsidRDefault="00A16ADF" w:rsidP="00A16ADF">
      <w:pPr>
        <w:pStyle w:val="ListParagraph"/>
        <w:numPr>
          <w:ilvl w:val="0"/>
          <w:numId w:val="8"/>
        </w:numPr>
        <w:spacing w:after="0"/>
      </w:pPr>
      <w:r w:rsidRPr="007E5205">
        <w:t>Check your personal information for accuracy!  As a Junior, your information will be used to confirm your eligibility for the National Merit Scholarship program.</w:t>
      </w:r>
    </w:p>
    <w:p w14:paraId="7DDC9CCE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>DO provide your email address and cell number so you can be notified when your scores arrive.</w:t>
      </w:r>
    </w:p>
    <w:p w14:paraId="13788FC3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 xml:space="preserve">You will be asked a series of questions about their GPA, goals etc. Completing this will help the </w:t>
      </w:r>
      <w:proofErr w:type="spellStart"/>
      <w:r w:rsidRPr="007E5205">
        <w:t>Collegeboard</w:t>
      </w:r>
      <w:proofErr w:type="spellEnd"/>
      <w:r w:rsidRPr="007E5205">
        <w:t xml:space="preserve"> better connect you to opportunities appropriate for you, however, you are NOT required to answer these questions and can click the NEXT button to move on.</w:t>
      </w:r>
    </w:p>
    <w:p w14:paraId="132FE84F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>You are ENCOURAGED students to accept the “Connections” program where you will receive information directly from colleges and scholarship programs.  Their information will not be shared elsewhere.</w:t>
      </w:r>
    </w:p>
    <w:p w14:paraId="21BA535A" w14:textId="49EDD9E2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 xml:space="preserve">If you have yet to create a </w:t>
      </w:r>
      <w:proofErr w:type="spellStart"/>
      <w:r w:rsidRPr="007E5205">
        <w:t>Collegeboard</w:t>
      </w:r>
      <w:proofErr w:type="spellEnd"/>
      <w:r w:rsidRPr="007E5205">
        <w:t xml:space="preserve"> account, doing so will make it easier for you to view your scores.</w:t>
      </w:r>
    </w:p>
    <w:p w14:paraId="041C7885" w14:textId="27DD97F3" w:rsidR="00A16ADF" w:rsidRPr="007E5205" w:rsidRDefault="00A16ADF" w:rsidP="00A16ADF">
      <w:r w:rsidRPr="007E5205">
        <w:t xml:space="preserve">During the </w:t>
      </w:r>
      <w:r w:rsidR="00F13E97">
        <w:t xml:space="preserve">exam setup </w:t>
      </w:r>
      <w:r w:rsidRPr="007E5205">
        <w:t>process:</w:t>
      </w:r>
    </w:p>
    <w:p w14:paraId="53482B1B" w14:textId="77777777" w:rsidR="00A16ADF" w:rsidRPr="007E5205" w:rsidRDefault="00A16ADF" w:rsidP="00A16ADF">
      <w:pPr>
        <w:pStyle w:val="ListParagraph"/>
        <w:numPr>
          <w:ilvl w:val="0"/>
          <w:numId w:val="8"/>
        </w:numPr>
        <w:spacing w:after="0"/>
      </w:pPr>
      <w:r w:rsidRPr="007E5205">
        <w:t>Check your personal information for accuracy!  As a Junior, your information will be used to confirm your eligibility for the National Merit Scholarship program.</w:t>
      </w:r>
    </w:p>
    <w:p w14:paraId="12AA8BC5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>DO provide your email address and cell number so you can be notified when your scores arrive.</w:t>
      </w:r>
    </w:p>
    <w:p w14:paraId="33C0B9B1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 xml:space="preserve">You will be asked a series of questions about their GPA, goals etc. Completing this will help the </w:t>
      </w:r>
      <w:proofErr w:type="spellStart"/>
      <w:r w:rsidRPr="007E5205">
        <w:t>Collegeboard</w:t>
      </w:r>
      <w:proofErr w:type="spellEnd"/>
      <w:r w:rsidRPr="007E5205">
        <w:t xml:space="preserve"> better connect you to opportunities appropriate for you, however, you are NOT required to answer these questions and can click the NEXT button to move on.</w:t>
      </w:r>
    </w:p>
    <w:p w14:paraId="03A08CD4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>You are ENCOURAGED students to accept the “Connections” program where you will receive information directly from colleges and scholarship programs.  Their information will not be shared elsewhere.</w:t>
      </w:r>
    </w:p>
    <w:p w14:paraId="4147461B" w14:textId="77777777" w:rsidR="00A16ADF" w:rsidRPr="007E5205" w:rsidRDefault="00A16ADF" w:rsidP="00A16ADF">
      <w:pPr>
        <w:pStyle w:val="ListParagraph"/>
        <w:numPr>
          <w:ilvl w:val="0"/>
          <w:numId w:val="7"/>
        </w:numPr>
      </w:pPr>
      <w:r w:rsidRPr="007E5205">
        <w:t xml:space="preserve">If you have yet to create a </w:t>
      </w:r>
      <w:proofErr w:type="spellStart"/>
      <w:r w:rsidRPr="007E5205">
        <w:t>Collegeboard</w:t>
      </w:r>
      <w:proofErr w:type="spellEnd"/>
      <w:r w:rsidRPr="007E5205">
        <w:t xml:space="preserve"> account, doing so will make it easier for you to view your scores.</w:t>
      </w:r>
    </w:p>
    <w:p w14:paraId="66595046" w14:textId="77777777" w:rsidR="00A16ADF" w:rsidRPr="007E5205" w:rsidRDefault="00A16ADF" w:rsidP="00A16ADF">
      <w:pPr>
        <w:rPr>
          <w:sz w:val="20"/>
        </w:rPr>
      </w:pPr>
    </w:p>
    <w:p w14:paraId="50D8E313" w14:textId="77777777" w:rsidR="00A16ADF" w:rsidRDefault="00A16ADF" w:rsidP="00A16ADF">
      <w:pPr>
        <w:rPr>
          <w:b/>
        </w:rPr>
      </w:pPr>
      <w:r w:rsidRPr="00F54A3B">
        <w:rPr>
          <w:b/>
        </w:rPr>
        <w:lastRenderedPageBreak/>
        <w:t xml:space="preserve">On </w:t>
      </w:r>
      <w:r>
        <w:rPr>
          <w:b/>
        </w:rPr>
        <w:t>T</w:t>
      </w:r>
      <w:r w:rsidRPr="00F54A3B">
        <w:rPr>
          <w:b/>
        </w:rPr>
        <w:t xml:space="preserve">est </w:t>
      </w:r>
      <w:r>
        <w:rPr>
          <w:b/>
        </w:rPr>
        <w:t>D</w:t>
      </w:r>
      <w:r w:rsidRPr="00F54A3B">
        <w:rPr>
          <w:b/>
        </w:rPr>
        <w:t>ay,</w:t>
      </w:r>
      <w:r>
        <w:rPr>
          <w:b/>
        </w:rPr>
        <w:t xml:space="preserve"> PROCTORS will:</w:t>
      </w:r>
    </w:p>
    <w:p w14:paraId="2B8C3EF3" w14:textId="77777777" w:rsidR="00A16ADF" w:rsidRDefault="00A16ADF" w:rsidP="00A16ADF">
      <w:pPr>
        <w:pStyle w:val="ListParagraph"/>
        <w:numPr>
          <w:ilvl w:val="0"/>
          <w:numId w:val="11"/>
        </w:numPr>
        <w:rPr>
          <w:noProof/>
        </w:rPr>
      </w:pPr>
      <w:r w:rsidRPr="00B7450B">
        <w:t>Log into Test day Toolkit</w:t>
      </w:r>
      <w:r>
        <w:t xml:space="preserve"> at </w:t>
      </w:r>
      <w:hyperlink r:id="rId21" w:history="1">
        <w:r w:rsidRPr="00A83CF1">
          <w:rPr>
            <w:rStyle w:val="Hyperlink"/>
          </w:rPr>
          <w:t>https://testday.collegeboard.org/</w:t>
        </w:r>
      </w:hyperlink>
      <w:r>
        <w:rPr>
          <w:rStyle w:val="Hyperlink"/>
        </w:rPr>
        <w:t xml:space="preserve"> </w:t>
      </w:r>
      <w:r>
        <w:rPr>
          <w:noProof/>
        </w:rPr>
        <w:t>using the collegeboard credentials</w:t>
      </w:r>
    </w:p>
    <w:p w14:paraId="633A799C" w14:textId="52E4F6F5" w:rsidR="00F13E97" w:rsidRDefault="00A16ADF" w:rsidP="00F13E97">
      <w:pPr>
        <w:pStyle w:val="ListParagraph"/>
        <w:numPr>
          <w:ilvl w:val="1"/>
          <w:numId w:val="11"/>
        </w:numPr>
        <w:rPr>
          <w:b/>
          <w:noProof/>
        </w:rPr>
      </w:pPr>
      <w:r>
        <w:rPr>
          <w:noProof/>
        </w:rPr>
        <w:t xml:space="preserve">Write instructions on the board including the </w:t>
      </w:r>
      <w:r w:rsidRPr="00AA10CB">
        <w:rPr>
          <w:b/>
          <w:noProof/>
        </w:rPr>
        <w:t>ROOM Code</w:t>
      </w:r>
    </w:p>
    <w:p w14:paraId="34E2EBB2" w14:textId="77777777" w:rsidR="00F13E97" w:rsidRPr="00F13E97" w:rsidRDefault="00F13E97" w:rsidP="00F13E97">
      <w:pPr>
        <w:pStyle w:val="ListParagraph"/>
        <w:ind w:left="1440"/>
        <w:rPr>
          <w:b/>
          <w:noProof/>
          <w:sz w:val="12"/>
        </w:rPr>
      </w:pPr>
    </w:p>
    <w:p w14:paraId="4D1BEA3E" w14:textId="183BA0B2" w:rsidR="00A16ADF" w:rsidRDefault="00A16ADF" w:rsidP="00A16ADF">
      <w:pPr>
        <w:pStyle w:val="ListParagraph"/>
        <w:numPr>
          <w:ilvl w:val="0"/>
          <w:numId w:val="11"/>
        </w:numPr>
        <w:spacing w:after="0"/>
      </w:pPr>
      <w:r>
        <w:t>BEGIN by clicking on “</w:t>
      </w:r>
      <w:r w:rsidRPr="007A214E">
        <w:rPr>
          <w:b/>
        </w:rPr>
        <w:t>Get started</w:t>
      </w:r>
      <w:r>
        <w:t xml:space="preserve">” on your </w:t>
      </w:r>
      <w:r w:rsidR="004D75EE">
        <w:t xml:space="preserve">Toolkit </w:t>
      </w:r>
      <w:r>
        <w:t>home page</w:t>
      </w:r>
    </w:p>
    <w:p w14:paraId="74A5653A" w14:textId="302E75C5" w:rsidR="00A16ADF" w:rsidRDefault="00A16ADF" w:rsidP="004D75EE">
      <w:pPr>
        <w:pStyle w:val="ListParagraph"/>
        <w:numPr>
          <w:ilvl w:val="1"/>
          <w:numId w:val="11"/>
        </w:numPr>
        <w:spacing w:after="0"/>
        <w:ind w:left="1224"/>
      </w:pPr>
      <w:r>
        <w:t xml:space="preserve">This will guide proctors through setting up the room – what to check and what to distribute and what to write on the board including the 5-letter </w:t>
      </w:r>
      <w:r w:rsidR="00F13E97">
        <w:rPr>
          <w:b/>
          <w:color w:val="FF0000"/>
        </w:rPr>
        <w:t>R</w:t>
      </w:r>
      <w:r w:rsidRPr="00771806">
        <w:rPr>
          <w:b/>
          <w:color w:val="FF0000"/>
        </w:rPr>
        <w:t xml:space="preserve">oom </w:t>
      </w:r>
      <w:r w:rsidR="00F13E97">
        <w:rPr>
          <w:b/>
          <w:color w:val="FF0000"/>
        </w:rPr>
        <w:t>C</w:t>
      </w:r>
      <w:r w:rsidRPr="00771806">
        <w:rPr>
          <w:b/>
          <w:color w:val="FF0000"/>
        </w:rPr>
        <w:t>ode</w:t>
      </w:r>
    </w:p>
    <w:p w14:paraId="08295DC8" w14:textId="77777777" w:rsidR="00A16ADF" w:rsidRDefault="00A16ADF" w:rsidP="00A16ADF">
      <w:pPr>
        <w:pStyle w:val="ListParagraph"/>
        <w:numPr>
          <w:ilvl w:val="1"/>
          <w:numId w:val="11"/>
        </w:numPr>
        <w:spacing w:after="0"/>
        <w:ind w:left="1224"/>
      </w:pPr>
      <w:r>
        <w:t>Have ready:</w:t>
      </w:r>
    </w:p>
    <w:p w14:paraId="35FF70F0" w14:textId="77777777" w:rsidR="00A16ADF" w:rsidRDefault="00A16ADF" w:rsidP="00A16ADF">
      <w:pPr>
        <w:pStyle w:val="ListParagraph"/>
        <w:numPr>
          <w:ilvl w:val="2"/>
          <w:numId w:val="11"/>
        </w:numPr>
        <w:spacing w:after="0"/>
      </w:pPr>
      <w:r>
        <w:t>The Wi-fi name and password available for trouble shooting.</w:t>
      </w:r>
    </w:p>
    <w:p w14:paraId="239C7245" w14:textId="77777777" w:rsidR="00A16ADF" w:rsidRDefault="00A16ADF" w:rsidP="00A16ADF">
      <w:pPr>
        <w:pStyle w:val="ListParagraph"/>
        <w:numPr>
          <w:ilvl w:val="2"/>
          <w:numId w:val="11"/>
        </w:numPr>
        <w:spacing w:after="0"/>
      </w:pPr>
      <w:r>
        <w:t>Have scratch paper and pen or pencils available.</w:t>
      </w:r>
    </w:p>
    <w:p w14:paraId="43D874B1" w14:textId="5DED480B" w:rsidR="00A16ADF" w:rsidRDefault="00A16ADF" w:rsidP="00A16ADF">
      <w:pPr>
        <w:pStyle w:val="ListParagraph"/>
        <w:numPr>
          <w:ilvl w:val="2"/>
          <w:numId w:val="11"/>
        </w:numPr>
        <w:spacing w:after="0"/>
      </w:pPr>
      <w:r>
        <w:t>Student testing tickets provided by Test Coordinator</w:t>
      </w:r>
      <w:r w:rsidR="004D75EE">
        <w:t xml:space="preserve"> – place them on the desk so that students do not choose their own seat.</w:t>
      </w:r>
    </w:p>
    <w:p w14:paraId="5FEA8C09" w14:textId="77777777" w:rsidR="00F13E97" w:rsidRDefault="00F13E97" w:rsidP="00A16ADF">
      <w:pPr>
        <w:spacing w:after="0"/>
        <w:rPr>
          <w:b/>
        </w:rPr>
      </w:pPr>
    </w:p>
    <w:p w14:paraId="701480CA" w14:textId="11BECDD1" w:rsidR="00A16ADF" w:rsidRPr="00B7450B" w:rsidRDefault="00A16ADF" w:rsidP="00A16ADF">
      <w:pPr>
        <w:spacing w:after="0"/>
        <w:rPr>
          <w:b/>
        </w:rPr>
      </w:pPr>
      <w:r w:rsidRPr="00B7450B">
        <w:rPr>
          <w:b/>
        </w:rPr>
        <w:t xml:space="preserve">On test day </w:t>
      </w:r>
      <w:r>
        <w:rPr>
          <w:b/>
        </w:rPr>
        <w:t>STUDENTS</w:t>
      </w:r>
      <w:r w:rsidRPr="00B7450B">
        <w:rPr>
          <w:b/>
        </w:rPr>
        <w:t xml:space="preserve"> will:</w:t>
      </w:r>
    </w:p>
    <w:p w14:paraId="5D9DBAB8" w14:textId="77777777" w:rsidR="00A16ADF" w:rsidRDefault="00A16ADF" w:rsidP="00A16ADF">
      <w:pPr>
        <w:pStyle w:val="ListParagraph"/>
        <w:numPr>
          <w:ilvl w:val="0"/>
          <w:numId w:val="8"/>
        </w:numPr>
        <w:spacing w:after="0"/>
      </w:pPr>
      <w:r>
        <w:t>Enter room, put cell phone in predesignated area, look for name/seat, and get a Chromebook,</w:t>
      </w:r>
    </w:p>
    <w:p w14:paraId="07111012" w14:textId="77777777" w:rsidR="00A16ADF" w:rsidRDefault="00A16ADF" w:rsidP="00A16ADF">
      <w:pPr>
        <w:pStyle w:val="ListParagraph"/>
        <w:numPr>
          <w:ilvl w:val="0"/>
          <w:numId w:val="7"/>
        </w:numPr>
      </w:pPr>
      <w:r>
        <w:t>Turn on Chromebooks – Do NOT sign in!</w:t>
      </w:r>
    </w:p>
    <w:p w14:paraId="34A2333E" w14:textId="77777777" w:rsidR="00A16ADF" w:rsidRDefault="00A16ADF" w:rsidP="00A16ADF">
      <w:pPr>
        <w:pStyle w:val="ListParagraph"/>
        <w:numPr>
          <w:ilvl w:val="0"/>
          <w:numId w:val="7"/>
        </w:numPr>
      </w:pPr>
      <w:r>
        <w:t>Instead, they will C/O “Apps” in the bottom left hand corner.</w:t>
      </w:r>
    </w:p>
    <w:p w14:paraId="4D94ADE9" w14:textId="77777777" w:rsidR="00A16ADF" w:rsidRDefault="00A16ADF" w:rsidP="00A16ADF">
      <w:pPr>
        <w:pStyle w:val="ListParagraph"/>
        <w:numPr>
          <w:ilvl w:val="0"/>
          <w:numId w:val="7"/>
        </w:numPr>
      </w:pPr>
      <w:r>
        <w:t>Go to Bluebook</w:t>
      </w:r>
    </w:p>
    <w:p w14:paraId="5BE09C0F" w14:textId="77777777" w:rsidR="00A16ADF" w:rsidRDefault="00A16ADF" w:rsidP="00A16ADF">
      <w:pPr>
        <w:pStyle w:val="ListParagraph"/>
        <w:numPr>
          <w:ilvl w:val="0"/>
          <w:numId w:val="7"/>
        </w:numPr>
      </w:pPr>
      <w:r>
        <w:t>Sign into Bluebook with Sign-in Ticket given to you by the proctor.</w:t>
      </w:r>
    </w:p>
    <w:p w14:paraId="52CFD22D" w14:textId="77777777" w:rsidR="00A16ADF" w:rsidRDefault="00A16ADF" w:rsidP="00A16ADF">
      <w:pPr>
        <w:pStyle w:val="ListParagraph"/>
        <w:numPr>
          <w:ilvl w:val="0"/>
          <w:numId w:val="7"/>
        </w:numPr>
      </w:pPr>
      <w:r>
        <w:t>Because we did the prior exam setup at our digital readiness check, they will see a “</w:t>
      </w:r>
      <w:r w:rsidRPr="00682FAF">
        <w:rPr>
          <w:b/>
        </w:rPr>
        <w:t>check in now</w:t>
      </w:r>
      <w:r>
        <w:t xml:space="preserve">” button, enter the 4-letter </w:t>
      </w:r>
      <w:r w:rsidRPr="000B1DD1">
        <w:rPr>
          <w:b/>
        </w:rPr>
        <w:t>room code</w:t>
      </w:r>
      <w:r>
        <w:t xml:space="preserve"> and follow the instructions in their Bluebook.</w:t>
      </w:r>
    </w:p>
    <w:p w14:paraId="09BEE350" w14:textId="77777777" w:rsidR="00A16ADF" w:rsidRDefault="00A16ADF" w:rsidP="00A16ADF">
      <w:pPr>
        <w:pStyle w:val="ListParagraph"/>
        <w:numPr>
          <w:ilvl w:val="0"/>
          <w:numId w:val="7"/>
        </w:numPr>
        <w:spacing w:after="0"/>
      </w:pPr>
      <w:r>
        <w:t>Complete a short “check in process” and go through a test-day check list</w:t>
      </w:r>
    </w:p>
    <w:p w14:paraId="7B233B2B" w14:textId="77777777" w:rsidR="00A16ADF" w:rsidRPr="00F54A3B" w:rsidRDefault="00A16ADF" w:rsidP="00A16ADF">
      <w:pPr>
        <w:pStyle w:val="ListParagraph"/>
        <w:numPr>
          <w:ilvl w:val="0"/>
          <w:numId w:val="7"/>
        </w:numPr>
      </w:pPr>
      <w:r>
        <w:t>Return the “Home” page</w:t>
      </w:r>
    </w:p>
    <w:p w14:paraId="11A1C8ED" w14:textId="77777777" w:rsidR="00A16ADF" w:rsidRDefault="00A16ADF" w:rsidP="00A16ADF">
      <w:pPr>
        <w:pStyle w:val="ListParagraph"/>
        <w:spacing w:after="0"/>
      </w:pPr>
    </w:p>
    <w:p w14:paraId="06A5D995" w14:textId="77777777" w:rsidR="00A16ADF" w:rsidRDefault="00A16ADF" w:rsidP="00A16ADF">
      <w:pPr>
        <w:spacing w:after="0"/>
      </w:pPr>
      <w:r w:rsidRPr="000C0548">
        <w:rPr>
          <w:b/>
        </w:rPr>
        <w:t>Proctors will</w:t>
      </w:r>
      <w:r>
        <w:t xml:space="preserve"> take </w:t>
      </w:r>
      <w:r w:rsidRPr="00F13E97">
        <w:rPr>
          <w:u w:val="single"/>
        </w:rPr>
        <w:t>attendance</w:t>
      </w:r>
      <w:r>
        <w:t xml:space="preserve"> </w:t>
      </w:r>
      <w:r w:rsidRPr="00D84F42">
        <w:rPr>
          <w:b/>
        </w:rPr>
        <w:t>AFTER</w:t>
      </w:r>
      <w:r>
        <w:t xml:space="preserve"> students have checked in as listed above. </w:t>
      </w:r>
    </w:p>
    <w:p w14:paraId="2398E66C" w14:textId="77777777" w:rsidR="00A16ADF" w:rsidRDefault="00A16ADF" w:rsidP="00A16ADF">
      <w:pPr>
        <w:pStyle w:val="ListParagraph"/>
        <w:numPr>
          <w:ilvl w:val="1"/>
          <w:numId w:val="11"/>
        </w:numPr>
        <w:spacing w:after="0"/>
        <w:ind w:left="1224"/>
      </w:pPr>
      <w:r>
        <w:t>Navigate to your list of students who will be listed in the “assigned” column</w:t>
      </w:r>
    </w:p>
    <w:p w14:paraId="3BCC870A" w14:textId="77777777" w:rsidR="00A16ADF" w:rsidRDefault="00A16ADF" w:rsidP="00A16ADF">
      <w:pPr>
        <w:pStyle w:val="ListParagraph"/>
        <w:numPr>
          <w:ilvl w:val="1"/>
          <w:numId w:val="11"/>
        </w:numPr>
        <w:spacing w:after="0"/>
        <w:ind w:left="1224"/>
      </w:pPr>
      <w:r>
        <w:t xml:space="preserve">After they have completed their check in process and entered the room code, they will move to the “entered room code” column.  </w:t>
      </w:r>
    </w:p>
    <w:p w14:paraId="30656140" w14:textId="77777777" w:rsidR="00A16ADF" w:rsidRDefault="00A16ADF" w:rsidP="00A16ADF">
      <w:pPr>
        <w:pStyle w:val="ListParagraph"/>
        <w:numPr>
          <w:ilvl w:val="1"/>
          <w:numId w:val="11"/>
        </w:numPr>
        <w:spacing w:after="0"/>
        <w:ind w:left="1224"/>
      </w:pPr>
      <w:r>
        <w:t>You can count them present once they have “entered room code” and there will be a button next to their name that says “mark present”.</w:t>
      </w:r>
      <w:r w:rsidRPr="00682FAF">
        <w:t xml:space="preserve"> </w:t>
      </w:r>
      <w:r>
        <w:t>They can’t begin until you have counted them present.</w:t>
      </w:r>
    </w:p>
    <w:p w14:paraId="3C50AD31" w14:textId="77777777" w:rsidR="00A16ADF" w:rsidRDefault="00A16ADF" w:rsidP="00A16ADF">
      <w:pPr>
        <w:pStyle w:val="ListParagraph"/>
        <w:numPr>
          <w:ilvl w:val="1"/>
          <w:numId w:val="11"/>
        </w:numPr>
        <w:spacing w:after="0"/>
        <w:ind w:left="1224"/>
      </w:pPr>
      <w:r>
        <w:t xml:space="preserve">After you have marked them present </w:t>
      </w:r>
      <w:r w:rsidRPr="00254821">
        <w:rPr>
          <w:b/>
        </w:rPr>
        <w:t>AND</w:t>
      </w:r>
      <w:r>
        <w:t xml:space="preserve"> they have completed their “check in process” their name will move to “ready to test”.</w:t>
      </w:r>
    </w:p>
    <w:p w14:paraId="7E10FB93" w14:textId="77777777" w:rsidR="00A16ADF" w:rsidRDefault="00A16ADF" w:rsidP="00A16ADF">
      <w:pPr>
        <w:pStyle w:val="ListParagraph"/>
        <w:numPr>
          <w:ilvl w:val="0"/>
          <w:numId w:val="11"/>
        </w:numPr>
      </w:pPr>
      <w:r w:rsidRPr="00771806">
        <w:rPr>
          <w:b/>
        </w:rPr>
        <w:t>THEN</w:t>
      </w:r>
      <w:r>
        <w:t xml:space="preserve"> you begin reading your script.</w:t>
      </w:r>
    </w:p>
    <w:p w14:paraId="6C90413E" w14:textId="32BC973F" w:rsidR="00A16ADF" w:rsidRDefault="00A16ADF" w:rsidP="00A16ADF">
      <w:pPr>
        <w:pStyle w:val="ListParagraph"/>
        <w:numPr>
          <w:ilvl w:val="0"/>
          <w:numId w:val="11"/>
        </w:numPr>
      </w:pPr>
      <w:r>
        <w:t xml:space="preserve">When you finish the script, you will THEN see the 6-digit </w:t>
      </w:r>
      <w:r w:rsidR="00F13E97">
        <w:rPr>
          <w:b/>
          <w:color w:val="FF0000"/>
        </w:rPr>
        <w:t>S</w:t>
      </w:r>
      <w:r w:rsidRPr="00771806">
        <w:rPr>
          <w:b/>
          <w:color w:val="FF0000"/>
        </w:rPr>
        <w:t xml:space="preserve">tart </w:t>
      </w:r>
      <w:r w:rsidR="00F13E97">
        <w:rPr>
          <w:b/>
          <w:color w:val="FF0000"/>
        </w:rPr>
        <w:t>C</w:t>
      </w:r>
      <w:r w:rsidRPr="00771806">
        <w:rPr>
          <w:b/>
          <w:color w:val="FF0000"/>
        </w:rPr>
        <w:t>ode</w:t>
      </w:r>
      <w:r w:rsidRPr="00771806">
        <w:rPr>
          <w:color w:val="FF0000"/>
        </w:rPr>
        <w:t xml:space="preserve"> </w:t>
      </w:r>
      <w:r>
        <w:t>for your room.</w:t>
      </w:r>
    </w:p>
    <w:p w14:paraId="7523D7B0" w14:textId="77777777" w:rsidR="00A16ADF" w:rsidRDefault="00A16ADF" w:rsidP="00A16ADF">
      <w:pPr>
        <w:pStyle w:val="ListParagraph"/>
        <w:numPr>
          <w:ilvl w:val="0"/>
          <w:numId w:val="11"/>
        </w:numPr>
      </w:pPr>
      <w:r>
        <w:t>Students will enter this “start code” to begin their testing.</w:t>
      </w:r>
    </w:p>
    <w:p w14:paraId="7B1677FD" w14:textId="77777777" w:rsidR="00A16ADF" w:rsidRDefault="00A16ADF" w:rsidP="00A16ADF">
      <w:r w:rsidRPr="000C0548">
        <w:rPr>
          <w:b/>
        </w:rPr>
        <w:t>During Testing</w:t>
      </w:r>
      <w:r>
        <w:t>:</w:t>
      </w:r>
    </w:p>
    <w:p w14:paraId="28062B42" w14:textId="77777777" w:rsidR="00A16ADF" w:rsidRDefault="00A16ADF" w:rsidP="00A16ADF">
      <w:pPr>
        <w:pStyle w:val="ListParagraph"/>
        <w:numPr>
          <w:ilvl w:val="0"/>
          <w:numId w:val="11"/>
        </w:numPr>
      </w:pPr>
      <w:r>
        <w:t>Students will start at slightly different times, will be timed individually and go on breaks at slightly different times.</w:t>
      </w:r>
    </w:p>
    <w:p w14:paraId="0FB650AE" w14:textId="77777777" w:rsidR="00A16ADF" w:rsidRDefault="00A16ADF" w:rsidP="00A16ADF">
      <w:pPr>
        <w:pStyle w:val="ListParagraph"/>
        <w:numPr>
          <w:ilvl w:val="0"/>
          <w:numId w:val="11"/>
        </w:numPr>
      </w:pPr>
      <w:r>
        <w:t>Students cannot advance to the next module or section of the test until their time is up.</w:t>
      </w:r>
    </w:p>
    <w:p w14:paraId="6041E48C" w14:textId="77777777" w:rsidR="00A16ADF" w:rsidRDefault="00A16ADF" w:rsidP="00A16ADF">
      <w:pPr>
        <w:pStyle w:val="ListParagraph"/>
        <w:numPr>
          <w:ilvl w:val="0"/>
          <w:numId w:val="11"/>
        </w:numPr>
      </w:pPr>
      <w:r>
        <w:t xml:space="preserve">Students will get directions on their screen for the break and DO NOT need permission to leave for the break. </w:t>
      </w:r>
    </w:p>
    <w:p w14:paraId="5AE9B7AF" w14:textId="77777777" w:rsidR="00A16ADF" w:rsidRPr="00B7450B" w:rsidRDefault="00A16ADF" w:rsidP="00A16ADF">
      <w:pPr>
        <w:pStyle w:val="ListParagraph"/>
        <w:numPr>
          <w:ilvl w:val="0"/>
          <w:numId w:val="11"/>
        </w:numPr>
      </w:pPr>
      <w:r>
        <w:lastRenderedPageBreak/>
        <w:t xml:space="preserve">They cannot resume testing until the break timer has finished. They will click on “resume testing” to begin again. </w:t>
      </w:r>
    </w:p>
    <w:p w14:paraId="533892D5" w14:textId="77777777" w:rsidR="00A16ADF" w:rsidRDefault="00A16ADF" w:rsidP="00A16ADF">
      <w:pPr>
        <w:spacing w:after="0"/>
      </w:pPr>
      <w:r w:rsidRPr="000C0548">
        <w:rPr>
          <w:b/>
        </w:rPr>
        <w:t>After testing</w:t>
      </w:r>
      <w:r>
        <w:t xml:space="preserve">, make SURE students screens show a “submitted” status. </w:t>
      </w:r>
    </w:p>
    <w:p w14:paraId="3C65E28D" w14:textId="77777777" w:rsidR="00A16ADF" w:rsidRDefault="00A16ADF" w:rsidP="00A16ADF">
      <w:pPr>
        <w:pStyle w:val="ListParagraph"/>
        <w:numPr>
          <w:ilvl w:val="1"/>
          <w:numId w:val="11"/>
        </w:numPr>
      </w:pPr>
      <w:r>
        <w:t>Complete irregularity report in toolkit if you had any.</w:t>
      </w:r>
    </w:p>
    <w:p w14:paraId="2BB107A7" w14:textId="77777777" w:rsidR="00A16ADF" w:rsidRPr="00682FAF" w:rsidRDefault="00A16ADF" w:rsidP="00A16ADF">
      <w:pPr>
        <w:spacing w:after="0"/>
        <w:rPr>
          <w:b/>
          <w:sz w:val="16"/>
        </w:rPr>
      </w:pPr>
    </w:p>
    <w:p w14:paraId="417F4FA2" w14:textId="692D667B" w:rsidR="00A16ADF" w:rsidRDefault="00A16ADF" w:rsidP="00A16ADF">
      <w:pPr>
        <w:rPr>
          <w:b/>
        </w:rPr>
      </w:pPr>
      <w:r w:rsidRPr="00682FAF">
        <w:rPr>
          <w:b/>
        </w:rPr>
        <w:t>Overview of test day classroom flow:</w:t>
      </w:r>
    </w:p>
    <w:p w14:paraId="787F9833" w14:textId="4AC85BA7" w:rsidR="004D75EE" w:rsidRDefault="004D75EE" w:rsidP="004D75EE">
      <w:pPr>
        <w:pStyle w:val="ListParagraph"/>
        <w:numPr>
          <w:ilvl w:val="0"/>
          <w:numId w:val="12"/>
        </w:numPr>
      </w:pPr>
      <w:r w:rsidRPr="004D75EE">
        <w:t>Proctors log into their Test Day Toolkit</w:t>
      </w:r>
      <w:r>
        <w:t xml:space="preserve"> web page</w:t>
      </w:r>
    </w:p>
    <w:p w14:paraId="0370F701" w14:textId="308B34DB" w:rsidR="004D75EE" w:rsidRDefault="004D75EE" w:rsidP="004D75EE">
      <w:pPr>
        <w:pStyle w:val="ListParagraph"/>
        <w:numPr>
          <w:ilvl w:val="0"/>
          <w:numId w:val="12"/>
        </w:numPr>
      </w:pPr>
      <w:r>
        <w:t>Prepare room with student test tickets, scratch paper and pen/pencils, and room code</w:t>
      </w:r>
    </w:p>
    <w:p w14:paraId="28C67573" w14:textId="41B70070" w:rsidR="004D75EE" w:rsidRDefault="004D75EE" w:rsidP="004D75EE">
      <w:pPr>
        <w:pStyle w:val="ListParagraph"/>
        <w:numPr>
          <w:ilvl w:val="0"/>
          <w:numId w:val="12"/>
        </w:numPr>
      </w:pPr>
      <w:r>
        <w:t>If students have yet to complete exam set up, this must be completed to move forward</w:t>
      </w:r>
    </w:p>
    <w:p w14:paraId="24989D5C" w14:textId="41005B24" w:rsidR="004D75EE" w:rsidRDefault="004D75EE" w:rsidP="004D75EE">
      <w:pPr>
        <w:pStyle w:val="ListParagraph"/>
        <w:numPr>
          <w:ilvl w:val="0"/>
          <w:numId w:val="12"/>
        </w:numPr>
      </w:pPr>
      <w:r>
        <w:t>Take attendance online in the Toolkit</w:t>
      </w:r>
    </w:p>
    <w:p w14:paraId="45B54CF1" w14:textId="08C21887" w:rsidR="004D75EE" w:rsidRDefault="004D75EE" w:rsidP="004D75EE">
      <w:pPr>
        <w:pStyle w:val="ListParagraph"/>
        <w:numPr>
          <w:ilvl w:val="0"/>
          <w:numId w:val="12"/>
        </w:numPr>
      </w:pPr>
      <w:r>
        <w:t>Read instructions and provide start code which will be provided in your online script</w:t>
      </w:r>
    </w:p>
    <w:p w14:paraId="1933B475" w14:textId="3EC75A57" w:rsidR="004D75EE" w:rsidRDefault="004D75EE" w:rsidP="004D75EE">
      <w:pPr>
        <w:pStyle w:val="ListParagraph"/>
        <w:numPr>
          <w:ilvl w:val="0"/>
          <w:numId w:val="12"/>
        </w:numPr>
      </w:pPr>
      <w:r>
        <w:t>When students enter this code, their test will begin</w:t>
      </w:r>
    </w:p>
    <w:p w14:paraId="00E181D1" w14:textId="4E48C6F5" w:rsidR="004D75EE" w:rsidRDefault="004D75EE" w:rsidP="004D75EE">
      <w:pPr>
        <w:pStyle w:val="ListParagraph"/>
        <w:numPr>
          <w:ilvl w:val="0"/>
          <w:numId w:val="12"/>
        </w:numPr>
      </w:pPr>
      <w:r>
        <w:t>Proctors will monitor students both online and in person in the classroom</w:t>
      </w:r>
    </w:p>
    <w:p w14:paraId="4C1EDC02" w14:textId="7F4DB082" w:rsidR="00A16ADF" w:rsidRDefault="004D75EE" w:rsidP="004D75EE">
      <w:pPr>
        <w:pStyle w:val="ListParagraph"/>
        <w:numPr>
          <w:ilvl w:val="0"/>
          <w:numId w:val="12"/>
        </w:numPr>
      </w:pPr>
      <w:r>
        <w:t>When finished students will submit their answers and proctors will confirm their submission prior to dismissal.</w:t>
      </w:r>
    </w:p>
    <w:p w14:paraId="56EB109E" w14:textId="77777777" w:rsidR="00A16ADF" w:rsidRDefault="00A16ADF" w:rsidP="00A16ADF">
      <w:pPr>
        <w:rPr>
          <w:noProof/>
        </w:rPr>
      </w:pPr>
    </w:p>
    <w:p w14:paraId="12E959B7" w14:textId="77777777" w:rsidR="00A16ADF" w:rsidRPr="00AA34D1" w:rsidRDefault="00A16ADF" w:rsidP="00A16ADF"/>
    <w:p w14:paraId="7EE8976F" w14:textId="77777777" w:rsidR="006F4251" w:rsidRDefault="006F4251" w:rsidP="006F4251">
      <w:pPr>
        <w:spacing w:after="240"/>
      </w:pPr>
    </w:p>
    <w:sectPr w:rsidR="006F4251" w:rsidSect="00793103">
      <w:footerReference w:type="default" r:id="rId22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832FA" w14:textId="77777777" w:rsidR="00327C09" w:rsidRDefault="00327C09" w:rsidP="00327C09">
      <w:pPr>
        <w:spacing w:after="0" w:line="240" w:lineRule="auto"/>
      </w:pPr>
      <w:r>
        <w:separator/>
      </w:r>
    </w:p>
  </w:endnote>
  <w:endnote w:type="continuationSeparator" w:id="0">
    <w:p w14:paraId="04D0AF65" w14:textId="77777777" w:rsidR="00327C09" w:rsidRDefault="00327C09" w:rsidP="0032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926C" w14:textId="62162FC0" w:rsidR="004D75EE" w:rsidRPr="004D75EE" w:rsidRDefault="004D75EE" w:rsidP="004D75EE">
    <w:pPr>
      <w:pStyle w:val="Header"/>
      <w:jc w:val="center"/>
      <w:rPr>
        <w:sz w:val="20"/>
      </w:rPr>
    </w:pPr>
    <w:r w:rsidRPr="004D75EE">
      <w:rPr>
        <w:sz w:val="18"/>
      </w:rPr>
      <w:t xml:space="preserve">These are not official </w:t>
    </w:r>
    <w:proofErr w:type="spellStart"/>
    <w:r w:rsidRPr="004D75EE">
      <w:rPr>
        <w:sz w:val="18"/>
      </w:rPr>
      <w:t>Collegeboard</w:t>
    </w:r>
    <w:proofErr w:type="spellEnd"/>
    <w:r w:rsidRPr="004D75EE">
      <w:rPr>
        <w:sz w:val="18"/>
      </w:rPr>
      <w:t xml:space="preserve"> documents</w:t>
    </w:r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D490E" w14:textId="77777777" w:rsidR="00327C09" w:rsidRDefault="00327C09" w:rsidP="00327C09">
      <w:pPr>
        <w:spacing w:after="0" w:line="240" w:lineRule="auto"/>
      </w:pPr>
      <w:r>
        <w:separator/>
      </w:r>
    </w:p>
  </w:footnote>
  <w:footnote w:type="continuationSeparator" w:id="0">
    <w:p w14:paraId="1D6C1081" w14:textId="77777777" w:rsidR="00327C09" w:rsidRDefault="00327C09" w:rsidP="00327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36F4"/>
    <w:multiLevelType w:val="hybridMultilevel"/>
    <w:tmpl w:val="FDFC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B6964"/>
    <w:multiLevelType w:val="hybridMultilevel"/>
    <w:tmpl w:val="DFA083F8"/>
    <w:lvl w:ilvl="0" w:tplc="0409000F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1A3174E1"/>
    <w:multiLevelType w:val="multilevel"/>
    <w:tmpl w:val="607E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65150"/>
    <w:multiLevelType w:val="hybridMultilevel"/>
    <w:tmpl w:val="5C52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2465"/>
    <w:multiLevelType w:val="hybridMultilevel"/>
    <w:tmpl w:val="CF185078"/>
    <w:lvl w:ilvl="0" w:tplc="0409000D">
      <w:start w:val="1"/>
      <w:numFmt w:val="bullet"/>
      <w:lvlText w:val="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382D5D37"/>
    <w:multiLevelType w:val="hybridMultilevel"/>
    <w:tmpl w:val="7F0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B67E2"/>
    <w:multiLevelType w:val="hybridMultilevel"/>
    <w:tmpl w:val="62E6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E7DB2"/>
    <w:multiLevelType w:val="hybridMultilevel"/>
    <w:tmpl w:val="F63E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D3281"/>
    <w:multiLevelType w:val="hybridMultilevel"/>
    <w:tmpl w:val="B164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7064"/>
    <w:multiLevelType w:val="hybridMultilevel"/>
    <w:tmpl w:val="0644D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E5269"/>
    <w:multiLevelType w:val="hybridMultilevel"/>
    <w:tmpl w:val="B64C3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410412"/>
    <w:multiLevelType w:val="hybridMultilevel"/>
    <w:tmpl w:val="C6C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866D8"/>
    <w:multiLevelType w:val="hybridMultilevel"/>
    <w:tmpl w:val="6070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51"/>
    <w:rsid w:val="00014AAA"/>
    <w:rsid w:val="00086BC3"/>
    <w:rsid w:val="00092D68"/>
    <w:rsid w:val="000B1470"/>
    <w:rsid w:val="000B70CB"/>
    <w:rsid w:val="000C7336"/>
    <w:rsid w:val="00114821"/>
    <w:rsid w:val="0012124D"/>
    <w:rsid w:val="001D2A00"/>
    <w:rsid w:val="001E72F0"/>
    <w:rsid w:val="002522E0"/>
    <w:rsid w:val="002743F5"/>
    <w:rsid w:val="00291D23"/>
    <w:rsid w:val="002B1211"/>
    <w:rsid w:val="00310B9E"/>
    <w:rsid w:val="00327C09"/>
    <w:rsid w:val="00330F55"/>
    <w:rsid w:val="003910BD"/>
    <w:rsid w:val="00392A51"/>
    <w:rsid w:val="00403935"/>
    <w:rsid w:val="004D75EE"/>
    <w:rsid w:val="005A282E"/>
    <w:rsid w:val="006166C8"/>
    <w:rsid w:val="006423F9"/>
    <w:rsid w:val="006F4251"/>
    <w:rsid w:val="007410E8"/>
    <w:rsid w:val="00793103"/>
    <w:rsid w:val="007C01E3"/>
    <w:rsid w:val="00810B23"/>
    <w:rsid w:val="008B1B23"/>
    <w:rsid w:val="00957583"/>
    <w:rsid w:val="00A16ADF"/>
    <w:rsid w:val="00A655BA"/>
    <w:rsid w:val="00AF132D"/>
    <w:rsid w:val="00BC0D39"/>
    <w:rsid w:val="00C35642"/>
    <w:rsid w:val="00CA6EE7"/>
    <w:rsid w:val="00CB30BF"/>
    <w:rsid w:val="00D03295"/>
    <w:rsid w:val="00D30AA6"/>
    <w:rsid w:val="00EB7B36"/>
    <w:rsid w:val="00F13E97"/>
    <w:rsid w:val="00F67DFB"/>
    <w:rsid w:val="00FB275D"/>
    <w:rsid w:val="00F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D459"/>
  <w15:chartTrackingRefBased/>
  <w15:docId w15:val="{699ACC71-2EB4-4A44-A2E9-F7634A3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2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42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665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C665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2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09"/>
  </w:style>
  <w:style w:type="paragraph" w:styleId="Footer">
    <w:name w:val="footer"/>
    <w:basedOn w:val="Normal"/>
    <w:link w:val="FooterChar"/>
    <w:uiPriority w:val="99"/>
    <w:unhideWhenUsed/>
    <w:rsid w:val="0032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tsuite.collegeboard.org/k12-educators/educator-experience/prepare/test-day-toolkit" TargetMode="External"/><Relationship Id="rId18" Type="http://schemas.openxmlformats.org/officeDocument/2006/relationships/hyperlink" Target="https://satsuite.collegeboard.org/media/pdf/digital-psat-technical-troubleshooting-guid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stday.collegeboard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atsuite.collegeboard.org/k12-educators/educator-experience/prepare/test-day-toolkit" TargetMode="External"/><Relationship Id="rId17" Type="http://schemas.openxmlformats.org/officeDocument/2006/relationships/hyperlink" Target="https://app.cloud.scorm.com/sc/InvitationConfirmEmail?publicInvitationId=087f68a4-327d-40ab-9a3c-b37c2f5b574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count.collegeboard.org/login/signUp?appId=292&amp;DURL=https://www.collegeboard.org/" TargetMode="External"/><Relationship Id="rId20" Type="http://schemas.openxmlformats.org/officeDocument/2006/relationships/hyperlink" Target="https://satsuite.collegeboard.org/k12-educators/educator-experience/prepare/digital-readiness-chec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tsuite.collegeboard.org/media/pdf/psat-nmsqt-student-guide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atsuite.collegeboard.org/k12-educators/educator-experience/get-to-know-digital/ordering-registration?SFMC_cid=EM1014519-&amp;rid=4734319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atsuite.collegeboard.org/sat-suite-benefits-schools-districts/school-district-resource-center" TargetMode="External"/><Relationship Id="rId19" Type="http://schemas.openxmlformats.org/officeDocument/2006/relationships/hyperlink" Target="https://bluebook.collegeboard.org/students/accommodations-assistive-technolog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atsuite.collegeboard.org/k12-educators/educator-experience/tools-information-district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48d43b-0524-4d29-8ec0-f2c06d4dbc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4E2B754779F43923D7ACBA056AE47" ma:contentTypeVersion="16" ma:contentTypeDescription="Create a new document." ma:contentTypeScope="" ma:versionID="683eb782ccf78d4b2a472f46a6037840">
  <xsd:schema xmlns:xsd="http://www.w3.org/2001/XMLSchema" xmlns:xs="http://www.w3.org/2001/XMLSchema" xmlns:p="http://schemas.microsoft.com/office/2006/metadata/properties" xmlns:ns3="7248d43b-0524-4d29-8ec0-f2c06d4dbc09" xmlns:ns4="1678d127-221c-4f70-a38d-ed5ef469f5f8" targetNamespace="http://schemas.microsoft.com/office/2006/metadata/properties" ma:root="true" ma:fieldsID="269ef1d9f0fb3cefd33e19d760039ca7" ns3:_="" ns4:_="">
    <xsd:import namespace="7248d43b-0524-4d29-8ec0-f2c06d4dbc09"/>
    <xsd:import namespace="1678d127-221c-4f70-a38d-ed5ef469f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8d43b-0524-4d29-8ec0-f2c06d4db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d127-221c-4f70-a38d-ed5ef469f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5D49F-A97C-4C21-9AF7-A565A47F5952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248d43b-0524-4d29-8ec0-f2c06d4dbc09"/>
    <ds:schemaRef ds:uri="http://purl.org/dc/elements/1.1/"/>
    <ds:schemaRef ds:uri="http://purl.org/dc/dcmitype/"/>
    <ds:schemaRef ds:uri="http://purl.org/dc/terms/"/>
    <ds:schemaRef ds:uri="1678d127-221c-4f70-a38d-ed5ef469f5f8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397275-D375-485F-8069-A6436E8A5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8EB5A-8676-4B6B-9580-3A3F10DEE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8d43b-0524-4d29-8ec0-f2c06d4dbc09"/>
    <ds:schemaRef ds:uri="1678d127-221c-4f70-a38d-ed5ef469f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Howard</dc:creator>
  <cp:keywords/>
  <dc:description/>
  <cp:lastModifiedBy>Kathy Howard</cp:lastModifiedBy>
  <cp:revision>6</cp:revision>
  <cp:lastPrinted>2023-09-27T15:34:00Z</cp:lastPrinted>
  <dcterms:created xsi:type="dcterms:W3CDTF">2023-10-04T14:39:00Z</dcterms:created>
  <dcterms:modified xsi:type="dcterms:W3CDTF">2023-10-04T14:58:00Z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0x010100EDF4E2B754779F43923D7ACBA056AE47</vt:lpwstr>
  </property>
</Properties>
</file>